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1F2958B0" w14:textId="48F81C49" w:rsidR="006624B6" w:rsidRPr="00AC63C4" w:rsidRDefault="006624B6" w:rsidP="00534128">
      <w:pPr>
        <w:pStyle w:val="TOC1"/>
        <w:jc w:val="center"/>
        <w:rPr>
          <w:rFonts w:ascii="Century Gothic" w:hAnsi="Century Gothic"/>
          <w:color w:val="383838"/>
        </w:rPr>
      </w:pPr>
      <w:bookmarkStart w:id="0" w:name="_Toc121814748"/>
      <w:bookmarkEnd w:id="0"/>
    </w:p>
    <w:p w14:paraId="103C1E60" w14:textId="77777777" w:rsidR="006624B6" w:rsidRPr="00AC63C4" w:rsidRDefault="006624B6" w:rsidP="00534128">
      <w:pPr>
        <w:pStyle w:val="TOC1"/>
        <w:jc w:val="center"/>
        <w:rPr>
          <w:rFonts w:ascii="Century Gothic" w:hAnsi="Century Gothic"/>
          <w:color w:val="383838"/>
        </w:rPr>
      </w:pPr>
    </w:p>
    <w:p w14:paraId="6D65F275" w14:textId="77777777" w:rsidR="006624B6" w:rsidRPr="00AC63C4" w:rsidRDefault="006624B6" w:rsidP="00534128">
      <w:pPr>
        <w:pStyle w:val="TOC1"/>
        <w:jc w:val="center"/>
        <w:rPr>
          <w:rFonts w:ascii="Century Gothic" w:hAnsi="Century Gothic"/>
          <w:color w:val="383838"/>
        </w:rPr>
      </w:pPr>
    </w:p>
    <w:p w14:paraId="7B136B6F" w14:textId="77777777" w:rsidR="006624B6" w:rsidRPr="00AC63C4" w:rsidRDefault="006624B6" w:rsidP="00534128">
      <w:pPr>
        <w:pStyle w:val="TOC1"/>
        <w:jc w:val="center"/>
        <w:rPr>
          <w:rFonts w:ascii="Century Gothic" w:hAnsi="Century Gothic"/>
          <w:color w:val="383838"/>
        </w:rPr>
      </w:pPr>
    </w:p>
    <w:p w14:paraId="330D881F" w14:textId="77777777" w:rsidR="006624B6" w:rsidRPr="00AC63C4" w:rsidRDefault="006624B6" w:rsidP="00534128">
      <w:pPr>
        <w:pStyle w:val="TOC1"/>
        <w:jc w:val="center"/>
        <w:rPr>
          <w:rFonts w:ascii="Century Gothic" w:hAnsi="Century Gothic"/>
          <w:color w:val="383838"/>
        </w:rPr>
      </w:pPr>
    </w:p>
    <w:p w14:paraId="292BDE69" w14:textId="77777777" w:rsidR="006624B6" w:rsidRPr="00AC63C4" w:rsidRDefault="006624B6" w:rsidP="00534128">
      <w:pPr>
        <w:pStyle w:val="TOC1"/>
        <w:jc w:val="center"/>
        <w:rPr>
          <w:rFonts w:ascii="Century Gothic" w:hAnsi="Century Gothic"/>
          <w:color w:val="383838"/>
        </w:rPr>
      </w:pPr>
    </w:p>
    <w:p w14:paraId="1300311F" w14:textId="77777777" w:rsidR="006624B6" w:rsidRPr="00AC63C4" w:rsidRDefault="006624B6" w:rsidP="00534128">
      <w:pPr>
        <w:pStyle w:val="TOC1"/>
        <w:jc w:val="center"/>
        <w:rPr>
          <w:rFonts w:ascii="Century Gothic" w:hAnsi="Century Gothic"/>
          <w:color w:val="383838"/>
        </w:rPr>
      </w:pPr>
    </w:p>
    <w:p w14:paraId="096936FA" w14:textId="77777777" w:rsidR="006624B6" w:rsidRPr="00AC63C4" w:rsidRDefault="006624B6" w:rsidP="00534128">
      <w:pPr>
        <w:pStyle w:val="TOC1"/>
        <w:jc w:val="center"/>
        <w:rPr>
          <w:rFonts w:ascii="Century Gothic" w:hAnsi="Century Gothic"/>
          <w:color w:val="383838"/>
        </w:rPr>
      </w:pPr>
    </w:p>
    <w:p w14:paraId="246EB797" w14:textId="77777777" w:rsidR="006624B6" w:rsidRPr="00EB0F1A" w:rsidRDefault="006624B6" w:rsidP="00534128">
      <w:pPr>
        <w:pStyle w:val="TOC1"/>
        <w:jc w:val="center"/>
        <w:rPr>
          <w:rFonts w:ascii="Century Gothic" w:hAnsi="Century Gothic"/>
          <w:color w:val="383838"/>
        </w:rPr>
      </w:pPr>
    </w:p>
    <w:p w14:paraId="4685DA1F" w14:textId="77777777" w:rsidR="006624B6" w:rsidRPr="00AC63C4" w:rsidRDefault="006624B6" w:rsidP="00534128">
      <w:pPr>
        <w:pStyle w:val="TOC1"/>
        <w:jc w:val="center"/>
        <w:rPr>
          <w:rFonts w:ascii="Century Gothic" w:hAnsi="Century Gothic"/>
          <w:color w:val="383838"/>
        </w:rPr>
      </w:pPr>
    </w:p>
    <w:p w14:paraId="180DAEEE" w14:textId="525370D8" w:rsidR="006624B6" w:rsidRPr="00AC63C4" w:rsidRDefault="006624B6" w:rsidP="00534128">
      <w:pPr>
        <w:pStyle w:val="TOC1"/>
        <w:jc w:val="center"/>
        <w:rPr>
          <w:rFonts w:ascii="Century Gothic" w:hAnsi="Century Gothic"/>
          <w:color w:val="383838"/>
          <w:sz w:val="36"/>
          <w:szCs w:val="36"/>
        </w:rPr>
      </w:pPr>
      <w:r w:rsidRPr="00AC63C4">
        <w:rPr>
          <w:rFonts w:ascii="Century Gothic" w:hAnsi="Century Gothic"/>
          <w:color w:val="383838"/>
          <w:sz w:val="36"/>
          <w:szCs w:val="36"/>
        </w:rPr>
        <w:t xml:space="preserve">Инструкция по </w:t>
      </w:r>
      <w:r w:rsidR="00886F91" w:rsidRPr="00AC63C4">
        <w:rPr>
          <w:rFonts w:ascii="Century Gothic" w:hAnsi="Century Gothic"/>
          <w:color w:val="383838"/>
          <w:sz w:val="36"/>
          <w:szCs w:val="36"/>
        </w:rPr>
        <w:t>настройке</w:t>
      </w:r>
      <w:r w:rsidRPr="00AC63C4">
        <w:rPr>
          <w:rFonts w:ascii="Century Gothic" w:hAnsi="Century Gothic"/>
          <w:color w:val="383838"/>
          <w:sz w:val="36"/>
          <w:szCs w:val="36"/>
        </w:rPr>
        <w:t xml:space="preserve"> модуля</w:t>
      </w:r>
    </w:p>
    <w:p w14:paraId="5FFCA7DE" w14:textId="077D2AC5" w:rsidR="006624B6" w:rsidRPr="00AC63C4" w:rsidRDefault="00AC3B3B" w:rsidP="00534128">
      <w:pPr>
        <w:pStyle w:val="TOC1"/>
        <w:jc w:val="center"/>
        <w:rPr>
          <w:rFonts w:ascii="Century Gothic" w:hAnsi="Century Gothic"/>
          <w:b/>
          <w:color w:val="383838"/>
          <w:sz w:val="56"/>
          <w:szCs w:val="56"/>
        </w:rPr>
      </w:pPr>
      <w:r w:rsidRPr="00AC63C4">
        <w:rPr>
          <w:rFonts w:ascii="Century Gothic" w:hAnsi="Century Gothic"/>
          <w:b/>
          <w:color w:val="383838"/>
          <w:sz w:val="56"/>
          <w:szCs w:val="56"/>
          <w:lang w:val="en-US"/>
        </w:rPr>
        <w:t>Collection</w:t>
      </w:r>
    </w:p>
    <w:p w14:paraId="7AC0CD75" w14:textId="77777777" w:rsidR="006624B6" w:rsidRPr="00AC63C4" w:rsidRDefault="006624B6" w:rsidP="00534128">
      <w:pPr>
        <w:rPr>
          <w:rFonts w:ascii="Century Gothic" w:hAnsi="Century Gothic" w:cstheme="minorHAnsi"/>
          <w:color w:val="383838"/>
        </w:rPr>
      </w:pPr>
      <w:r w:rsidRPr="00AC63C4">
        <w:rPr>
          <w:rFonts w:ascii="Century Gothic" w:hAnsi="Century Gothic"/>
          <w:color w:val="383838"/>
        </w:rPr>
        <w:br w:type="page"/>
      </w:r>
    </w:p>
    <w:bookmarkStart w:id="1" w:name="_Toc47629854" w:displacedByCustomXml="next"/>
    <w:sdt>
      <w:sdtPr>
        <w:rPr>
          <w:rFonts w:ascii="Verdana" w:eastAsia="Times New Roman" w:hAnsi="Verdana" w:cs="Times New Roman"/>
          <w:bCs w:val="0"/>
          <w:color w:val="595959" w:themeColor="text1" w:themeTint="A6"/>
          <w:sz w:val="22"/>
          <w:szCs w:val="16"/>
          <w:lang w:eastAsia="ru-RU"/>
        </w:rPr>
        <w:id w:val="1400634775"/>
        <w:docPartObj>
          <w:docPartGallery w:val="Table of Contents"/>
          <w:docPartUnique/>
        </w:docPartObj>
      </w:sdtPr>
      <w:sdtEndPr>
        <w:rPr>
          <w:rFonts w:ascii="Century Gothic" w:hAnsi="Century Gothic"/>
          <w:b/>
          <w:szCs w:val="22"/>
        </w:rPr>
      </w:sdtEndPr>
      <w:sdtContent>
        <w:p w14:paraId="064F6327" w14:textId="4FD6C2CC" w:rsidR="005A1209" w:rsidRPr="00927425" w:rsidRDefault="005A1209" w:rsidP="00534128">
          <w:pPr>
            <w:pStyle w:val="11"/>
          </w:pPr>
          <w:r w:rsidRPr="00927425">
            <w:t>Оглавление</w:t>
          </w:r>
          <w:bookmarkEnd w:id="1"/>
        </w:p>
        <w:p w14:paraId="135E7CF9" w14:textId="74F12971" w:rsidR="00BB50C5" w:rsidRDefault="005A1209">
          <w:pPr>
            <w:pStyle w:val="TOC1"/>
            <w:rPr>
              <w:rFonts w:asciiTheme="minorHAnsi" w:eastAsiaTheme="minorEastAsia" w:hAnsiTheme="minorHAnsi" w:cstheme="minorBidi"/>
              <w:bCs w:val="0"/>
              <w:noProof/>
              <w:color w:val="auto"/>
              <w:szCs w:val="22"/>
              <w:lang w:val="en-US" w:eastAsia="en-US"/>
            </w:rPr>
          </w:pPr>
          <w:r w:rsidRPr="002420F7">
            <w:rPr>
              <w:rFonts w:ascii="Century Gothic" w:hAnsi="Century Gothic"/>
              <w:b/>
              <w:color w:val="383838"/>
              <w:szCs w:val="22"/>
            </w:rPr>
            <w:fldChar w:fldCharType="begin"/>
          </w:r>
          <w:r w:rsidRPr="002420F7">
            <w:rPr>
              <w:rFonts w:ascii="Century Gothic" w:hAnsi="Century Gothic"/>
              <w:b/>
              <w:color w:val="383838"/>
              <w:szCs w:val="22"/>
            </w:rPr>
            <w:instrText xml:space="preserve"> TOC \o "1-3" \h \z \u </w:instrText>
          </w:r>
          <w:r w:rsidRPr="002420F7">
            <w:rPr>
              <w:rFonts w:ascii="Century Gothic" w:hAnsi="Century Gothic"/>
              <w:b/>
              <w:color w:val="383838"/>
              <w:szCs w:val="22"/>
            </w:rPr>
            <w:fldChar w:fldCharType="separate"/>
          </w:r>
          <w:hyperlink w:anchor="_Toc47629854" w:history="1">
            <w:r w:rsidR="00BB50C5" w:rsidRPr="00286281">
              <w:rPr>
                <w:rStyle w:val="Hyperlink"/>
                <w:noProof/>
              </w:rPr>
              <w:t>Оглавление</w:t>
            </w:r>
            <w:r w:rsidR="00BB50C5">
              <w:rPr>
                <w:noProof/>
                <w:webHidden/>
              </w:rPr>
              <w:tab/>
            </w:r>
            <w:r w:rsidR="00BB50C5">
              <w:rPr>
                <w:noProof/>
                <w:webHidden/>
              </w:rPr>
              <w:fldChar w:fldCharType="begin"/>
            </w:r>
            <w:r w:rsidR="00BB50C5">
              <w:rPr>
                <w:noProof/>
                <w:webHidden/>
              </w:rPr>
              <w:instrText xml:space="preserve"> PAGEREF _Toc47629854 \h </w:instrText>
            </w:r>
            <w:r w:rsidR="00BB50C5">
              <w:rPr>
                <w:noProof/>
                <w:webHidden/>
              </w:rPr>
            </w:r>
            <w:r w:rsidR="00BB50C5">
              <w:rPr>
                <w:noProof/>
                <w:webHidden/>
              </w:rPr>
              <w:fldChar w:fldCharType="separate"/>
            </w:r>
            <w:r w:rsidR="00BB50C5">
              <w:rPr>
                <w:noProof/>
                <w:webHidden/>
              </w:rPr>
              <w:t>2</w:t>
            </w:r>
            <w:r w:rsidR="00BB50C5">
              <w:rPr>
                <w:noProof/>
                <w:webHidden/>
              </w:rPr>
              <w:fldChar w:fldCharType="end"/>
            </w:r>
          </w:hyperlink>
        </w:p>
        <w:p w14:paraId="2AED0B5D" w14:textId="0EE428C7" w:rsidR="00BB50C5" w:rsidRDefault="00BB50C5">
          <w:pPr>
            <w:pStyle w:val="TOC1"/>
            <w:rPr>
              <w:rFonts w:asciiTheme="minorHAnsi" w:eastAsiaTheme="minorEastAsia" w:hAnsiTheme="minorHAnsi" w:cstheme="minorBidi"/>
              <w:bCs w:val="0"/>
              <w:noProof/>
              <w:color w:val="auto"/>
              <w:szCs w:val="22"/>
              <w:lang w:val="en-US" w:eastAsia="en-US"/>
            </w:rPr>
          </w:pPr>
          <w:hyperlink w:anchor="_Toc47629855" w:history="1">
            <w:r w:rsidRPr="00286281">
              <w:rPr>
                <w:rStyle w:val="Hyperlink"/>
                <w:noProof/>
              </w:rPr>
              <w:t>Подготовка к настройке</w:t>
            </w:r>
            <w:r>
              <w:rPr>
                <w:noProof/>
                <w:webHidden/>
              </w:rPr>
              <w:tab/>
            </w:r>
            <w:r>
              <w:rPr>
                <w:noProof/>
                <w:webHidden/>
              </w:rPr>
              <w:fldChar w:fldCharType="begin"/>
            </w:r>
            <w:r>
              <w:rPr>
                <w:noProof/>
                <w:webHidden/>
              </w:rPr>
              <w:instrText xml:space="preserve"> PAGEREF _Toc47629855 \h </w:instrText>
            </w:r>
            <w:r>
              <w:rPr>
                <w:noProof/>
                <w:webHidden/>
              </w:rPr>
            </w:r>
            <w:r>
              <w:rPr>
                <w:noProof/>
                <w:webHidden/>
              </w:rPr>
              <w:fldChar w:fldCharType="separate"/>
            </w:r>
            <w:r>
              <w:rPr>
                <w:noProof/>
                <w:webHidden/>
              </w:rPr>
              <w:t>3</w:t>
            </w:r>
            <w:r>
              <w:rPr>
                <w:noProof/>
                <w:webHidden/>
              </w:rPr>
              <w:fldChar w:fldCharType="end"/>
            </w:r>
          </w:hyperlink>
        </w:p>
        <w:p w14:paraId="62D9BD62" w14:textId="1E3E2207" w:rsidR="00BB50C5" w:rsidRDefault="00BB50C5">
          <w:pPr>
            <w:pStyle w:val="TOC1"/>
            <w:rPr>
              <w:rFonts w:asciiTheme="minorHAnsi" w:eastAsiaTheme="minorEastAsia" w:hAnsiTheme="minorHAnsi" w:cstheme="minorBidi"/>
              <w:bCs w:val="0"/>
              <w:noProof/>
              <w:color w:val="auto"/>
              <w:szCs w:val="22"/>
              <w:lang w:val="en-US" w:eastAsia="en-US"/>
            </w:rPr>
          </w:pPr>
          <w:hyperlink w:anchor="_Toc47629856" w:history="1">
            <w:r w:rsidRPr="00286281">
              <w:rPr>
                <w:rStyle w:val="Hyperlink"/>
                <w:noProof/>
              </w:rPr>
              <w:t>Настройка стратегий взыскания</w:t>
            </w:r>
            <w:r>
              <w:rPr>
                <w:noProof/>
                <w:webHidden/>
              </w:rPr>
              <w:tab/>
            </w:r>
            <w:r>
              <w:rPr>
                <w:noProof/>
                <w:webHidden/>
              </w:rPr>
              <w:fldChar w:fldCharType="begin"/>
            </w:r>
            <w:r>
              <w:rPr>
                <w:noProof/>
                <w:webHidden/>
              </w:rPr>
              <w:instrText xml:space="preserve"> PAGEREF _Toc47629856 \h </w:instrText>
            </w:r>
            <w:r>
              <w:rPr>
                <w:noProof/>
                <w:webHidden/>
              </w:rPr>
            </w:r>
            <w:r>
              <w:rPr>
                <w:noProof/>
                <w:webHidden/>
              </w:rPr>
              <w:fldChar w:fldCharType="separate"/>
            </w:r>
            <w:r>
              <w:rPr>
                <w:noProof/>
                <w:webHidden/>
              </w:rPr>
              <w:t>4</w:t>
            </w:r>
            <w:r>
              <w:rPr>
                <w:noProof/>
                <w:webHidden/>
              </w:rPr>
              <w:fldChar w:fldCharType="end"/>
            </w:r>
          </w:hyperlink>
        </w:p>
        <w:p w14:paraId="56434732" w14:textId="66D1E68A" w:rsidR="00BB50C5" w:rsidRDefault="00BB50C5">
          <w:pPr>
            <w:pStyle w:val="TOC2"/>
            <w:tabs>
              <w:tab w:val="right" w:leader="dot" w:pos="9345"/>
            </w:tabs>
            <w:rPr>
              <w:rFonts w:asciiTheme="minorHAnsi" w:eastAsiaTheme="minorEastAsia" w:hAnsiTheme="minorHAnsi" w:cstheme="minorBidi"/>
              <w:iCs w:val="0"/>
              <w:noProof/>
              <w:color w:val="auto"/>
              <w:sz w:val="22"/>
              <w:szCs w:val="22"/>
              <w:lang w:val="en-US" w:eastAsia="en-US"/>
            </w:rPr>
          </w:pPr>
          <w:hyperlink w:anchor="_Toc47629857" w:history="1">
            <w:r w:rsidRPr="00286281">
              <w:rPr>
                <w:rStyle w:val="Hyperlink"/>
                <w:rFonts w:ascii="Century Gothic" w:hAnsi="Century Gothic"/>
                <w:noProof/>
              </w:rPr>
              <w:t>Создание стратегии взыскания</w:t>
            </w:r>
            <w:r>
              <w:rPr>
                <w:noProof/>
                <w:webHidden/>
              </w:rPr>
              <w:tab/>
            </w:r>
            <w:r>
              <w:rPr>
                <w:noProof/>
                <w:webHidden/>
              </w:rPr>
              <w:fldChar w:fldCharType="begin"/>
            </w:r>
            <w:r>
              <w:rPr>
                <w:noProof/>
                <w:webHidden/>
              </w:rPr>
              <w:instrText xml:space="preserve"> PAGEREF _Toc47629857 \h </w:instrText>
            </w:r>
            <w:r>
              <w:rPr>
                <w:noProof/>
                <w:webHidden/>
              </w:rPr>
            </w:r>
            <w:r>
              <w:rPr>
                <w:noProof/>
                <w:webHidden/>
              </w:rPr>
              <w:fldChar w:fldCharType="separate"/>
            </w:r>
            <w:r>
              <w:rPr>
                <w:noProof/>
                <w:webHidden/>
              </w:rPr>
              <w:t>4</w:t>
            </w:r>
            <w:r>
              <w:rPr>
                <w:noProof/>
                <w:webHidden/>
              </w:rPr>
              <w:fldChar w:fldCharType="end"/>
            </w:r>
          </w:hyperlink>
        </w:p>
        <w:p w14:paraId="6E0F26E6" w14:textId="05BFD0B0" w:rsidR="00BB50C5" w:rsidRDefault="00BB50C5">
          <w:pPr>
            <w:pStyle w:val="TOC2"/>
            <w:tabs>
              <w:tab w:val="right" w:leader="dot" w:pos="9345"/>
            </w:tabs>
            <w:rPr>
              <w:rFonts w:asciiTheme="minorHAnsi" w:eastAsiaTheme="minorEastAsia" w:hAnsiTheme="minorHAnsi" w:cstheme="minorBidi"/>
              <w:iCs w:val="0"/>
              <w:noProof/>
              <w:color w:val="auto"/>
              <w:sz w:val="22"/>
              <w:szCs w:val="22"/>
              <w:lang w:val="en-US" w:eastAsia="en-US"/>
            </w:rPr>
          </w:pPr>
          <w:hyperlink w:anchor="_Toc47629858" w:history="1">
            <w:r w:rsidRPr="00286281">
              <w:rPr>
                <w:rStyle w:val="Hyperlink"/>
                <w:rFonts w:ascii="Century Gothic" w:hAnsi="Century Gothic"/>
                <w:noProof/>
              </w:rPr>
              <w:t>Создание этапа взыскания стратегии</w:t>
            </w:r>
            <w:r>
              <w:rPr>
                <w:noProof/>
                <w:webHidden/>
              </w:rPr>
              <w:tab/>
            </w:r>
            <w:r>
              <w:rPr>
                <w:noProof/>
                <w:webHidden/>
              </w:rPr>
              <w:fldChar w:fldCharType="begin"/>
            </w:r>
            <w:r>
              <w:rPr>
                <w:noProof/>
                <w:webHidden/>
              </w:rPr>
              <w:instrText xml:space="preserve"> PAGEREF _Toc47629858 \h </w:instrText>
            </w:r>
            <w:r>
              <w:rPr>
                <w:noProof/>
                <w:webHidden/>
              </w:rPr>
            </w:r>
            <w:r>
              <w:rPr>
                <w:noProof/>
                <w:webHidden/>
              </w:rPr>
              <w:fldChar w:fldCharType="separate"/>
            </w:r>
            <w:r>
              <w:rPr>
                <w:noProof/>
                <w:webHidden/>
              </w:rPr>
              <w:t>6</w:t>
            </w:r>
            <w:r>
              <w:rPr>
                <w:noProof/>
                <w:webHidden/>
              </w:rPr>
              <w:fldChar w:fldCharType="end"/>
            </w:r>
          </w:hyperlink>
        </w:p>
        <w:p w14:paraId="5654284F" w14:textId="18A985F5" w:rsidR="00BB50C5" w:rsidRDefault="00BB50C5">
          <w:pPr>
            <w:pStyle w:val="TOC3"/>
            <w:tabs>
              <w:tab w:val="right" w:leader="dot" w:pos="9345"/>
            </w:tabs>
            <w:rPr>
              <w:rFonts w:asciiTheme="minorHAnsi" w:eastAsiaTheme="minorEastAsia" w:hAnsiTheme="minorHAnsi" w:cstheme="minorBidi"/>
              <w:noProof/>
              <w:color w:val="auto"/>
              <w:sz w:val="22"/>
              <w:szCs w:val="22"/>
              <w:lang w:val="en-US" w:eastAsia="en-US"/>
            </w:rPr>
          </w:pPr>
          <w:hyperlink w:anchor="_Toc47629859" w:history="1">
            <w:r w:rsidRPr="00286281">
              <w:rPr>
                <w:rStyle w:val="Hyperlink"/>
                <w:rFonts w:ascii="Century Gothic" w:hAnsi="Century Gothic"/>
                <w:noProof/>
              </w:rPr>
              <w:t>Заполнение информации по этапу взыскания</w:t>
            </w:r>
            <w:r>
              <w:rPr>
                <w:noProof/>
                <w:webHidden/>
              </w:rPr>
              <w:tab/>
            </w:r>
            <w:r>
              <w:rPr>
                <w:noProof/>
                <w:webHidden/>
              </w:rPr>
              <w:fldChar w:fldCharType="begin"/>
            </w:r>
            <w:r>
              <w:rPr>
                <w:noProof/>
                <w:webHidden/>
              </w:rPr>
              <w:instrText xml:space="preserve"> PAGEREF _Toc47629859 \h </w:instrText>
            </w:r>
            <w:r>
              <w:rPr>
                <w:noProof/>
                <w:webHidden/>
              </w:rPr>
            </w:r>
            <w:r>
              <w:rPr>
                <w:noProof/>
                <w:webHidden/>
              </w:rPr>
              <w:fldChar w:fldCharType="separate"/>
            </w:r>
            <w:r>
              <w:rPr>
                <w:noProof/>
                <w:webHidden/>
              </w:rPr>
              <w:t>7</w:t>
            </w:r>
            <w:r>
              <w:rPr>
                <w:noProof/>
                <w:webHidden/>
              </w:rPr>
              <w:fldChar w:fldCharType="end"/>
            </w:r>
          </w:hyperlink>
        </w:p>
        <w:p w14:paraId="759B481F" w14:textId="6FB2156D" w:rsidR="00BB50C5" w:rsidRDefault="00BB50C5">
          <w:pPr>
            <w:pStyle w:val="TOC3"/>
            <w:tabs>
              <w:tab w:val="right" w:leader="dot" w:pos="9345"/>
            </w:tabs>
            <w:rPr>
              <w:rFonts w:asciiTheme="minorHAnsi" w:eastAsiaTheme="minorEastAsia" w:hAnsiTheme="minorHAnsi" w:cstheme="minorBidi"/>
              <w:noProof/>
              <w:color w:val="auto"/>
              <w:sz w:val="22"/>
              <w:szCs w:val="22"/>
              <w:lang w:val="en-US" w:eastAsia="en-US"/>
            </w:rPr>
          </w:pPr>
          <w:hyperlink w:anchor="_Toc47629860" w:history="1">
            <w:r w:rsidRPr="00286281">
              <w:rPr>
                <w:rStyle w:val="Hyperlink"/>
                <w:rFonts w:ascii="Century Gothic" w:hAnsi="Century Gothic"/>
                <w:noProof/>
              </w:rPr>
              <w:t>Создание шаблона маппинга</w:t>
            </w:r>
            <w:r>
              <w:rPr>
                <w:noProof/>
                <w:webHidden/>
              </w:rPr>
              <w:tab/>
            </w:r>
            <w:r>
              <w:rPr>
                <w:noProof/>
                <w:webHidden/>
              </w:rPr>
              <w:fldChar w:fldCharType="begin"/>
            </w:r>
            <w:r>
              <w:rPr>
                <w:noProof/>
                <w:webHidden/>
              </w:rPr>
              <w:instrText xml:space="preserve"> PAGEREF _Toc47629860 \h </w:instrText>
            </w:r>
            <w:r>
              <w:rPr>
                <w:noProof/>
                <w:webHidden/>
              </w:rPr>
            </w:r>
            <w:r>
              <w:rPr>
                <w:noProof/>
                <w:webHidden/>
              </w:rPr>
              <w:fldChar w:fldCharType="separate"/>
            </w:r>
            <w:r>
              <w:rPr>
                <w:noProof/>
                <w:webHidden/>
              </w:rPr>
              <w:t>8</w:t>
            </w:r>
            <w:r>
              <w:rPr>
                <w:noProof/>
                <w:webHidden/>
              </w:rPr>
              <w:fldChar w:fldCharType="end"/>
            </w:r>
          </w:hyperlink>
        </w:p>
        <w:p w14:paraId="612ABCE7" w14:textId="20E74531" w:rsidR="00BB50C5" w:rsidRDefault="00BB50C5">
          <w:pPr>
            <w:pStyle w:val="TOC3"/>
            <w:tabs>
              <w:tab w:val="right" w:leader="dot" w:pos="9345"/>
            </w:tabs>
            <w:rPr>
              <w:rFonts w:asciiTheme="minorHAnsi" w:eastAsiaTheme="minorEastAsia" w:hAnsiTheme="minorHAnsi" w:cstheme="minorBidi"/>
              <w:noProof/>
              <w:color w:val="auto"/>
              <w:sz w:val="22"/>
              <w:szCs w:val="22"/>
              <w:lang w:val="en-US" w:eastAsia="en-US"/>
            </w:rPr>
          </w:pPr>
          <w:hyperlink w:anchor="_Toc47629861" w:history="1">
            <w:r w:rsidRPr="00286281">
              <w:rPr>
                <w:rStyle w:val="Hyperlink"/>
                <w:rFonts w:ascii="Century Gothic" w:hAnsi="Century Gothic"/>
                <w:noProof/>
              </w:rPr>
              <w:t>Наполнение шаблона маппинга</w:t>
            </w:r>
            <w:r>
              <w:rPr>
                <w:noProof/>
                <w:webHidden/>
              </w:rPr>
              <w:tab/>
            </w:r>
            <w:r>
              <w:rPr>
                <w:noProof/>
                <w:webHidden/>
              </w:rPr>
              <w:fldChar w:fldCharType="begin"/>
            </w:r>
            <w:r>
              <w:rPr>
                <w:noProof/>
                <w:webHidden/>
              </w:rPr>
              <w:instrText xml:space="preserve"> PAGEREF _Toc47629861 \h </w:instrText>
            </w:r>
            <w:r>
              <w:rPr>
                <w:noProof/>
                <w:webHidden/>
              </w:rPr>
            </w:r>
            <w:r>
              <w:rPr>
                <w:noProof/>
                <w:webHidden/>
              </w:rPr>
              <w:fldChar w:fldCharType="separate"/>
            </w:r>
            <w:r>
              <w:rPr>
                <w:noProof/>
                <w:webHidden/>
              </w:rPr>
              <w:t>9</w:t>
            </w:r>
            <w:r>
              <w:rPr>
                <w:noProof/>
                <w:webHidden/>
              </w:rPr>
              <w:fldChar w:fldCharType="end"/>
            </w:r>
          </w:hyperlink>
        </w:p>
        <w:p w14:paraId="3F9DDCA2" w14:textId="6A2EBE17" w:rsidR="00BB50C5" w:rsidRDefault="00BB50C5">
          <w:pPr>
            <w:pStyle w:val="TOC3"/>
            <w:tabs>
              <w:tab w:val="right" w:leader="dot" w:pos="9345"/>
            </w:tabs>
            <w:rPr>
              <w:rFonts w:asciiTheme="minorHAnsi" w:eastAsiaTheme="minorEastAsia" w:hAnsiTheme="minorHAnsi" w:cstheme="minorBidi"/>
              <w:noProof/>
              <w:color w:val="auto"/>
              <w:sz w:val="22"/>
              <w:szCs w:val="22"/>
              <w:lang w:val="en-US" w:eastAsia="en-US"/>
            </w:rPr>
          </w:pPr>
          <w:hyperlink w:anchor="_Toc47629862" w:history="1">
            <w:r w:rsidRPr="00286281">
              <w:rPr>
                <w:rStyle w:val="Hyperlink"/>
                <w:rFonts w:ascii="Century Gothic" w:hAnsi="Century Gothic"/>
                <w:noProof/>
              </w:rPr>
              <w:t>Заполнение маппинга полей из шаблона</w:t>
            </w:r>
            <w:r>
              <w:rPr>
                <w:noProof/>
                <w:webHidden/>
              </w:rPr>
              <w:tab/>
            </w:r>
            <w:r>
              <w:rPr>
                <w:noProof/>
                <w:webHidden/>
              </w:rPr>
              <w:fldChar w:fldCharType="begin"/>
            </w:r>
            <w:r>
              <w:rPr>
                <w:noProof/>
                <w:webHidden/>
              </w:rPr>
              <w:instrText xml:space="preserve"> PAGEREF _Toc47629862 \h </w:instrText>
            </w:r>
            <w:r>
              <w:rPr>
                <w:noProof/>
                <w:webHidden/>
              </w:rPr>
            </w:r>
            <w:r>
              <w:rPr>
                <w:noProof/>
                <w:webHidden/>
              </w:rPr>
              <w:fldChar w:fldCharType="separate"/>
            </w:r>
            <w:r>
              <w:rPr>
                <w:noProof/>
                <w:webHidden/>
              </w:rPr>
              <w:t>13</w:t>
            </w:r>
            <w:r>
              <w:rPr>
                <w:noProof/>
                <w:webHidden/>
              </w:rPr>
              <w:fldChar w:fldCharType="end"/>
            </w:r>
          </w:hyperlink>
        </w:p>
        <w:p w14:paraId="26261037" w14:textId="2465D4AD" w:rsidR="00BB50C5" w:rsidRDefault="00BB50C5">
          <w:pPr>
            <w:pStyle w:val="TOC3"/>
            <w:tabs>
              <w:tab w:val="right" w:leader="dot" w:pos="9345"/>
            </w:tabs>
            <w:rPr>
              <w:rFonts w:asciiTheme="minorHAnsi" w:eastAsiaTheme="minorEastAsia" w:hAnsiTheme="minorHAnsi" w:cstheme="minorBidi"/>
              <w:noProof/>
              <w:color w:val="auto"/>
              <w:sz w:val="22"/>
              <w:szCs w:val="22"/>
              <w:lang w:val="en-US" w:eastAsia="en-US"/>
            </w:rPr>
          </w:pPr>
          <w:hyperlink w:anchor="_Toc47629863" w:history="1">
            <w:r w:rsidRPr="00286281">
              <w:rPr>
                <w:rStyle w:val="Hyperlink"/>
                <w:rFonts w:ascii="Century Gothic" w:hAnsi="Century Gothic"/>
                <w:noProof/>
              </w:rPr>
              <w:t>Добавление параметров обработки результатов активностей</w:t>
            </w:r>
            <w:r>
              <w:rPr>
                <w:noProof/>
                <w:webHidden/>
              </w:rPr>
              <w:tab/>
            </w:r>
            <w:r>
              <w:rPr>
                <w:noProof/>
                <w:webHidden/>
              </w:rPr>
              <w:fldChar w:fldCharType="begin"/>
            </w:r>
            <w:r>
              <w:rPr>
                <w:noProof/>
                <w:webHidden/>
              </w:rPr>
              <w:instrText xml:space="preserve"> PAGEREF _Toc47629863 \h </w:instrText>
            </w:r>
            <w:r>
              <w:rPr>
                <w:noProof/>
                <w:webHidden/>
              </w:rPr>
            </w:r>
            <w:r>
              <w:rPr>
                <w:noProof/>
                <w:webHidden/>
              </w:rPr>
              <w:fldChar w:fldCharType="separate"/>
            </w:r>
            <w:r>
              <w:rPr>
                <w:noProof/>
                <w:webHidden/>
              </w:rPr>
              <w:t>13</w:t>
            </w:r>
            <w:r>
              <w:rPr>
                <w:noProof/>
                <w:webHidden/>
              </w:rPr>
              <w:fldChar w:fldCharType="end"/>
            </w:r>
          </w:hyperlink>
        </w:p>
        <w:p w14:paraId="1D48CDE6" w14:textId="378BA84C" w:rsidR="00BB50C5" w:rsidRDefault="00BB50C5">
          <w:pPr>
            <w:pStyle w:val="TOC2"/>
            <w:tabs>
              <w:tab w:val="right" w:leader="dot" w:pos="9345"/>
            </w:tabs>
            <w:rPr>
              <w:rFonts w:asciiTheme="minorHAnsi" w:eastAsiaTheme="minorEastAsia" w:hAnsiTheme="minorHAnsi" w:cstheme="minorBidi"/>
              <w:iCs w:val="0"/>
              <w:noProof/>
              <w:color w:val="auto"/>
              <w:sz w:val="22"/>
              <w:szCs w:val="22"/>
              <w:lang w:val="en-US" w:eastAsia="en-US"/>
            </w:rPr>
          </w:pPr>
          <w:hyperlink w:anchor="_Toc47629864" w:history="1">
            <w:r w:rsidRPr="00286281">
              <w:rPr>
                <w:rStyle w:val="Hyperlink"/>
                <w:rFonts w:ascii="Century Gothic" w:hAnsi="Century Gothic"/>
                <w:noProof/>
              </w:rPr>
              <w:t>Создание правила обработки обещаний</w:t>
            </w:r>
            <w:r>
              <w:rPr>
                <w:noProof/>
                <w:webHidden/>
              </w:rPr>
              <w:tab/>
            </w:r>
            <w:r>
              <w:rPr>
                <w:noProof/>
                <w:webHidden/>
              </w:rPr>
              <w:fldChar w:fldCharType="begin"/>
            </w:r>
            <w:r>
              <w:rPr>
                <w:noProof/>
                <w:webHidden/>
              </w:rPr>
              <w:instrText xml:space="preserve"> PAGEREF _Toc47629864 \h </w:instrText>
            </w:r>
            <w:r>
              <w:rPr>
                <w:noProof/>
                <w:webHidden/>
              </w:rPr>
            </w:r>
            <w:r>
              <w:rPr>
                <w:noProof/>
                <w:webHidden/>
              </w:rPr>
              <w:fldChar w:fldCharType="separate"/>
            </w:r>
            <w:r>
              <w:rPr>
                <w:noProof/>
                <w:webHidden/>
              </w:rPr>
              <w:t>15</w:t>
            </w:r>
            <w:r>
              <w:rPr>
                <w:noProof/>
                <w:webHidden/>
              </w:rPr>
              <w:fldChar w:fldCharType="end"/>
            </w:r>
          </w:hyperlink>
        </w:p>
        <w:p w14:paraId="0D0FA1B6" w14:textId="1C584E12" w:rsidR="00BB50C5" w:rsidRDefault="00BB50C5">
          <w:pPr>
            <w:pStyle w:val="TOC1"/>
            <w:rPr>
              <w:rFonts w:asciiTheme="minorHAnsi" w:eastAsiaTheme="minorEastAsia" w:hAnsiTheme="minorHAnsi" w:cstheme="minorBidi"/>
              <w:bCs w:val="0"/>
              <w:noProof/>
              <w:color w:val="auto"/>
              <w:szCs w:val="22"/>
              <w:lang w:val="en-US" w:eastAsia="en-US"/>
            </w:rPr>
          </w:pPr>
          <w:hyperlink w:anchor="_Toc47629865" w:history="1">
            <w:r w:rsidRPr="00286281">
              <w:rPr>
                <w:rStyle w:val="Hyperlink"/>
                <w:noProof/>
              </w:rPr>
              <w:t>Отработка стратегий пользователем</w:t>
            </w:r>
            <w:r>
              <w:rPr>
                <w:noProof/>
                <w:webHidden/>
              </w:rPr>
              <w:tab/>
            </w:r>
            <w:r>
              <w:rPr>
                <w:noProof/>
                <w:webHidden/>
              </w:rPr>
              <w:fldChar w:fldCharType="begin"/>
            </w:r>
            <w:r>
              <w:rPr>
                <w:noProof/>
                <w:webHidden/>
              </w:rPr>
              <w:instrText xml:space="preserve"> PAGEREF _Toc47629865 \h </w:instrText>
            </w:r>
            <w:r>
              <w:rPr>
                <w:noProof/>
                <w:webHidden/>
              </w:rPr>
            </w:r>
            <w:r>
              <w:rPr>
                <w:noProof/>
                <w:webHidden/>
              </w:rPr>
              <w:fldChar w:fldCharType="separate"/>
            </w:r>
            <w:r>
              <w:rPr>
                <w:noProof/>
                <w:webHidden/>
              </w:rPr>
              <w:t>18</w:t>
            </w:r>
            <w:r>
              <w:rPr>
                <w:noProof/>
                <w:webHidden/>
              </w:rPr>
              <w:fldChar w:fldCharType="end"/>
            </w:r>
          </w:hyperlink>
        </w:p>
        <w:p w14:paraId="2BBB7C97" w14:textId="46050028" w:rsidR="00BB50C5" w:rsidRDefault="00BB50C5">
          <w:pPr>
            <w:pStyle w:val="TOC1"/>
            <w:rPr>
              <w:rFonts w:asciiTheme="minorHAnsi" w:eastAsiaTheme="minorEastAsia" w:hAnsiTheme="minorHAnsi" w:cstheme="minorBidi"/>
              <w:bCs w:val="0"/>
              <w:noProof/>
              <w:color w:val="auto"/>
              <w:szCs w:val="22"/>
              <w:lang w:val="en-US" w:eastAsia="en-US"/>
            </w:rPr>
          </w:pPr>
          <w:hyperlink w:anchor="_Toc47629866" w:history="1">
            <w:r w:rsidRPr="00286281">
              <w:rPr>
                <w:rStyle w:val="Hyperlink"/>
                <w:noProof/>
              </w:rPr>
              <w:t>Назначение ответственных по должникам</w:t>
            </w:r>
            <w:r>
              <w:rPr>
                <w:noProof/>
                <w:webHidden/>
              </w:rPr>
              <w:tab/>
            </w:r>
            <w:r>
              <w:rPr>
                <w:noProof/>
                <w:webHidden/>
              </w:rPr>
              <w:fldChar w:fldCharType="begin"/>
            </w:r>
            <w:r>
              <w:rPr>
                <w:noProof/>
                <w:webHidden/>
              </w:rPr>
              <w:instrText xml:space="preserve"> PAGEREF _Toc47629866 \h </w:instrText>
            </w:r>
            <w:r>
              <w:rPr>
                <w:noProof/>
                <w:webHidden/>
              </w:rPr>
            </w:r>
            <w:r>
              <w:rPr>
                <w:noProof/>
                <w:webHidden/>
              </w:rPr>
              <w:fldChar w:fldCharType="separate"/>
            </w:r>
            <w:r>
              <w:rPr>
                <w:noProof/>
                <w:webHidden/>
              </w:rPr>
              <w:t>20</w:t>
            </w:r>
            <w:r>
              <w:rPr>
                <w:noProof/>
                <w:webHidden/>
              </w:rPr>
              <w:fldChar w:fldCharType="end"/>
            </w:r>
          </w:hyperlink>
        </w:p>
        <w:p w14:paraId="52A76C8B" w14:textId="260F466D" w:rsidR="00BB50C5" w:rsidRDefault="00BB50C5">
          <w:pPr>
            <w:pStyle w:val="TOC1"/>
            <w:rPr>
              <w:rFonts w:asciiTheme="minorHAnsi" w:eastAsiaTheme="minorEastAsia" w:hAnsiTheme="minorHAnsi" w:cstheme="minorBidi"/>
              <w:bCs w:val="0"/>
              <w:noProof/>
              <w:color w:val="auto"/>
              <w:szCs w:val="22"/>
              <w:lang w:val="en-US" w:eastAsia="en-US"/>
            </w:rPr>
          </w:pPr>
          <w:hyperlink w:anchor="_Toc47629867" w:history="1">
            <w:r w:rsidRPr="00286281">
              <w:rPr>
                <w:rStyle w:val="Hyperlink"/>
                <w:noProof/>
              </w:rPr>
              <w:t>Отработка активностей ответственными подразделениями Банка</w:t>
            </w:r>
            <w:r>
              <w:rPr>
                <w:noProof/>
                <w:webHidden/>
              </w:rPr>
              <w:tab/>
            </w:r>
            <w:r>
              <w:rPr>
                <w:noProof/>
                <w:webHidden/>
              </w:rPr>
              <w:fldChar w:fldCharType="begin"/>
            </w:r>
            <w:r>
              <w:rPr>
                <w:noProof/>
                <w:webHidden/>
              </w:rPr>
              <w:instrText xml:space="preserve"> PAGEREF _Toc47629867 \h </w:instrText>
            </w:r>
            <w:r>
              <w:rPr>
                <w:noProof/>
                <w:webHidden/>
              </w:rPr>
            </w:r>
            <w:r>
              <w:rPr>
                <w:noProof/>
                <w:webHidden/>
              </w:rPr>
              <w:fldChar w:fldCharType="separate"/>
            </w:r>
            <w:r>
              <w:rPr>
                <w:noProof/>
                <w:webHidden/>
              </w:rPr>
              <w:t>25</w:t>
            </w:r>
            <w:r>
              <w:rPr>
                <w:noProof/>
                <w:webHidden/>
              </w:rPr>
              <w:fldChar w:fldCharType="end"/>
            </w:r>
          </w:hyperlink>
        </w:p>
        <w:p w14:paraId="2E9B7396" w14:textId="4AD2C864" w:rsidR="005A1209" w:rsidRPr="00413E99" w:rsidRDefault="005A1209" w:rsidP="00534128">
          <w:pPr>
            <w:rPr>
              <w:rFonts w:ascii="Century Gothic" w:hAnsi="Century Gothic"/>
              <w:szCs w:val="22"/>
            </w:rPr>
          </w:pPr>
          <w:r w:rsidRPr="002420F7">
            <w:rPr>
              <w:rFonts w:ascii="Century Gothic" w:hAnsi="Century Gothic"/>
              <w:b/>
              <w:bCs/>
              <w:color w:val="383838"/>
              <w:szCs w:val="22"/>
            </w:rPr>
            <w:fldChar w:fldCharType="end"/>
          </w:r>
        </w:p>
      </w:sdtContent>
    </w:sdt>
    <w:p w14:paraId="22941570" w14:textId="148B3E89" w:rsidR="00765B03" w:rsidRPr="00A24310" w:rsidRDefault="00765B03" w:rsidP="00534128">
      <w:pPr>
        <w:pStyle w:val="11"/>
      </w:pPr>
      <w:bookmarkStart w:id="2" w:name="_Toc24120228"/>
      <w:bookmarkStart w:id="3" w:name="_Toc47629855"/>
      <w:r>
        <w:lastRenderedPageBreak/>
        <w:t>Подготовка к настройке</w:t>
      </w:r>
      <w:bookmarkEnd w:id="3"/>
      <w:r w:rsidR="002420F7" w:rsidRPr="00A24310">
        <w:t xml:space="preserve"> </w:t>
      </w:r>
    </w:p>
    <w:p w14:paraId="6DD8377D" w14:textId="0C587BBB" w:rsidR="00765B03" w:rsidRPr="00DD2976" w:rsidRDefault="00765B03" w:rsidP="002420F7">
      <w:pPr>
        <w:rPr>
          <w:rFonts w:ascii="Century Gothic" w:hAnsi="Century Gothic"/>
          <w:color w:val="383838"/>
        </w:rPr>
      </w:pPr>
      <w:r w:rsidRPr="00DD2976">
        <w:rPr>
          <w:rFonts w:ascii="Century Gothic" w:hAnsi="Century Gothic"/>
          <w:color w:val="383838"/>
        </w:rPr>
        <w:t>Убедитесь, что все необходимые</w:t>
      </w:r>
      <w:r w:rsidR="007847CE" w:rsidRPr="00DD2976">
        <w:rPr>
          <w:rFonts w:ascii="Century Gothic" w:hAnsi="Century Gothic"/>
          <w:color w:val="383838"/>
        </w:rPr>
        <w:t xml:space="preserve"> для настройки стратегий</w:t>
      </w:r>
      <w:r w:rsidRPr="00DD2976">
        <w:rPr>
          <w:rFonts w:ascii="Century Gothic" w:hAnsi="Century Gothic"/>
          <w:color w:val="383838"/>
        </w:rPr>
        <w:t xml:space="preserve"> данные есть в системе</w:t>
      </w:r>
      <w:r w:rsidR="007847CE" w:rsidRPr="00DD2976">
        <w:rPr>
          <w:rFonts w:ascii="Century Gothic" w:hAnsi="Century Gothic"/>
          <w:color w:val="383838"/>
        </w:rPr>
        <w:t xml:space="preserve"> и регулярно обновляются. Например:</w:t>
      </w:r>
    </w:p>
    <w:p w14:paraId="0FDE7C74" w14:textId="1366E1C1" w:rsidR="007847CE" w:rsidRPr="00DD2976" w:rsidRDefault="007847CE" w:rsidP="00BF3131">
      <w:pPr>
        <w:pStyle w:val="Header"/>
        <w:numPr>
          <w:ilvl w:val="0"/>
          <w:numId w:val="16"/>
        </w:numPr>
        <w:rPr>
          <w:rFonts w:ascii="Century Gothic" w:hAnsi="Century Gothic"/>
          <w:color w:val="383838"/>
        </w:rPr>
      </w:pPr>
      <w:r w:rsidRPr="00DD2976">
        <w:rPr>
          <w:rFonts w:ascii="Century Gothic" w:hAnsi="Century Gothic"/>
          <w:color w:val="383838"/>
        </w:rPr>
        <w:t>Информация о клиентах</w:t>
      </w:r>
      <w:bookmarkStart w:id="4" w:name="_GoBack"/>
      <w:bookmarkEnd w:id="4"/>
    </w:p>
    <w:p w14:paraId="6CEF7371" w14:textId="1846C3EC" w:rsidR="007847CE" w:rsidRPr="00DD2976" w:rsidRDefault="007847CE" w:rsidP="00BF3131">
      <w:pPr>
        <w:pStyle w:val="Header"/>
        <w:numPr>
          <w:ilvl w:val="0"/>
          <w:numId w:val="16"/>
        </w:numPr>
        <w:rPr>
          <w:rFonts w:ascii="Century Gothic" w:hAnsi="Century Gothic"/>
          <w:color w:val="383838"/>
        </w:rPr>
      </w:pPr>
      <w:r w:rsidRPr="00DD2976">
        <w:rPr>
          <w:rFonts w:ascii="Century Gothic" w:hAnsi="Century Gothic"/>
          <w:color w:val="383838"/>
        </w:rPr>
        <w:t>Информация о договорах</w:t>
      </w:r>
    </w:p>
    <w:p w14:paraId="6DD6E8CF" w14:textId="462CCB61" w:rsidR="007847CE" w:rsidRPr="00DD2976" w:rsidRDefault="007847CE" w:rsidP="00BF3131">
      <w:pPr>
        <w:pStyle w:val="Header"/>
        <w:numPr>
          <w:ilvl w:val="0"/>
          <w:numId w:val="16"/>
        </w:numPr>
        <w:rPr>
          <w:rFonts w:ascii="Century Gothic" w:hAnsi="Century Gothic"/>
          <w:color w:val="383838"/>
        </w:rPr>
      </w:pPr>
      <w:r w:rsidRPr="00DD2976">
        <w:rPr>
          <w:rFonts w:ascii="Century Gothic" w:hAnsi="Century Gothic"/>
          <w:color w:val="383838"/>
        </w:rPr>
        <w:t>Информация о задолженностях, количестве дней просрочки</w:t>
      </w:r>
    </w:p>
    <w:p w14:paraId="53179E04" w14:textId="0EE606B3" w:rsidR="007847CE" w:rsidRPr="00DD2976" w:rsidRDefault="007847CE" w:rsidP="00BF3131">
      <w:pPr>
        <w:pStyle w:val="Header"/>
        <w:numPr>
          <w:ilvl w:val="0"/>
          <w:numId w:val="16"/>
        </w:numPr>
        <w:rPr>
          <w:rFonts w:ascii="Century Gothic" w:hAnsi="Century Gothic"/>
          <w:color w:val="383838"/>
        </w:rPr>
      </w:pPr>
      <w:r w:rsidRPr="00DD2976">
        <w:rPr>
          <w:rFonts w:ascii="Century Gothic" w:hAnsi="Century Gothic"/>
          <w:color w:val="383838"/>
        </w:rPr>
        <w:t>Информация о графике погашения (для Pre-Collection)</w:t>
      </w:r>
    </w:p>
    <w:p w14:paraId="299BAF8F" w14:textId="1F8EFE08" w:rsidR="007847CE" w:rsidRPr="00DD2976" w:rsidRDefault="007847CE" w:rsidP="00BF3131">
      <w:pPr>
        <w:pStyle w:val="Header"/>
        <w:numPr>
          <w:ilvl w:val="0"/>
          <w:numId w:val="16"/>
        </w:numPr>
        <w:rPr>
          <w:rFonts w:ascii="Century Gothic" w:hAnsi="Century Gothic"/>
          <w:color w:val="383838"/>
        </w:rPr>
      </w:pPr>
      <w:r w:rsidRPr="00DD2976">
        <w:rPr>
          <w:rFonts w:ascii="Century Gothic" w:hAnsi="Century Gothic"/>
          <w:color w:val="383838"/>
        </w:rPr>
        <w:t>Информация о фактических платежах</w:t>
      </w:r>
    </w:p>
    <w:p w14:paraId="62CCDC2A" w14:textId="77777777" w:rsidR="00DD2976" w:rsidRDefault="00DD2976" w:rsidP="002420F7">
      <w:pPr>
        <w:rPr>
          <w:rFonts w:ascii="Century Gothic" w:hAnsi="Century Gothic"/>
          <w:color w:val="383838"/>
        </w:rPr>
      </w:pPr>
    </w:p>
    <w:p w14:paraId="3EEB1672" w14:textId="56BC89B7" w:rsidR="007847CE" w:rsidRPr="00DD2976" w:rsidRDefault="00DD2976" w:rsidP="002420F7">
      <w:pPr>
        <w:rPr>
          <w:rFonts w:ascii="Century Gothic" w:hAnsi="Century Gothic"/>
          <w:color w:val="383838"/>
        </w:rPr>
      </w:pPr>
      <w:r>
        <w:rPr>
          <w:rFonts w:ascii="Century Gothic" w:hAnsi="Century Gothic"/>
          <w:color w:val="383838"/>
        </w:rPr>
        <w:t>Подключите дополнительные</w:t>
      </w:r>
      <w:r w:rsidR="007847CE" w:rsidRPr="00DD2976">
        <w:rPr>
          <w:rFonts w:ascii="Century Gothic" w:hAnsi="Century Gothic"/>
          <w:color w:val="383838"/>
        </w:rPr>
        <w:t xml:space="preserve"> каналы </w:t>
      </w:r>
      <w:r w:rsidR="00A24310" w:rsidRPr="00DD2976">
        <w:rPr>
          <w:rFonts w:ascii="Century Gothic" w:hAnsi="Century Gothic"/>
          <w:color w:val="383838"/>
        </w:rPr>
        <w:t>коммуникации</w:t>
      </w:r>
      <w:r w:rsidR="007847CE" w:rsidRPr="00DD2976">
        <w:rPr>
          <w:rFonts w:ascii="Century Gothic" w:hAnsi="Century Gothic"/>
          <w:color w:val="383838"/>
        </w:rPr>
        <w:t>, которые вы хотите использовать в стратегиях. Например:</w:t>
      </w:r>
    </w:p>
    <w:p w14:paraId="744F43C8" w14:textId="56F33759" w:rsidR="007847CE" w:rsidRPr="00DD2976" w:rsidRDefault="007847CE" w:rsidP="00BF3131">
      <w:pPr>
        <w:pStyle w:val="Header"/>
        <w:numPr>
          <w:ilvl w:val="0"/>
          <w:numId w:val="23"/>
        </w:numPr>
        <w:rPr>
          <w:rFonts w:ascii="Century Gothic" w:hAnsi="Century Gothic"/>
          <w:color w:val="383838"/>
        </w:rPr>
      </w:pPr>
      <w:r w:rsidRPr="00DD2976">
        <w:rPr>
          <w:rFonts w:ascii="Century Gothic" w:hAnsi="Century Gothic"/>
          <w:color w:val="383838"/>
        </w:rPr>
        <w:t>Мессенджеры</w:t>
      </w:r>
    </w:p>
    <w:p w14:paraId="4B9F3CA1" w14:textId="54756693" w:rsidR="007847CE" w:rsidRPr="00DD2976" w:rsidRDefault="007847CE" w:rsidP="00BF3131">
      <w:pPr>
        <w:pStyle w:val="Header"/>
        <w:numPr>
          <w:ilvl w:val="0"/>
          <w:numId w:val="23"/>
        </w:numPr>
        <w:rPr>
          <w:rFonts w:ascii="Century Gothic" w:hAnsi="Century Gothic"/>
          <w:color w:val="383838"/>
        </w:rPr>
      </w:pPr>
      <w:r w:rsidRPr="00DD2976">
        <w:rPr>
          <w:rFonts w:ascii="Century Gothic" w:hAnsi="Century Gothic"/>
          <w:color w:val="383838"/>
        </w:rPr>
        <w:t>СМС</w:t>
      </w:r>
    </w:p>
    <w:p w14:paraId="5E596924" w14:textId="1CA81BC5" w:rsidR="007847CE" w:rsidRPr="00DD2976" w:rsidRDefault="007A4DFC" w:rsidP="00BF3131">
      <w:pPr>
        <w:pStyle w:val="Header"/>
        <w:numPr>
          <w:ilvl w:val="0"/>
          <w:numId w:val="23"/>
        </w:numPr>
        <w:rPr>
          <w:rFonts w:ascii="Century Gothic" w:hAnsi="Century Gothic"/>
          <w:color w:val="383838"/>
        </w:rPr>
      </w:pPr>
      <w:r w:rsidRPr="00DD2976">
        <w:rPr>
          <w:rFonts w:ascii="Century Gothic" w:hAnsi="Century Gothic"/>
          <w:color w:val="383838"/>
        </w:rPr>
        <w:t>Автоматические</w:t>
      </w:r>
      <w:r w:rsidR="007847CE" w:rsidRPr="00DD2976">
        <w:rPr>
          <w:rFonts w:ascii="Century Gothic" w:hAnsi="Century Gothic"/>
          <w:color w:val="383838"/>
        </w:rPr>
        <w:t xml:space="preserve"> обзвон</w:t>
      </w:r>
      <w:r w:rsidRPr="00DD2976">
        <w:rPr>
          <w:rFonts w:ascii="Century Gothic" w:hAnsi="Century Gothic"/>
          <w:color w:val="383838"/>
        </w:rPr>
        <w:t>ы</w:t>
      </w:r>
    </w:p>
    <w:p w14:paraId="4C694930" w14:textId="0AF13680" w:rsidR="00765B03" w:rsidRDefault="00765B03" w:rsidP="002420F7">
      <w:pPr>
        <w:rPr>
          <w:lang w:eastAsia="en-US"/>
        </w:rPr>
      </w:pPr>
    </w:p>
    <w:p w14:paraId="6B5E8ECB" w14:textId="0A48B6A9" w:rsidR="0088381F" w:rsidRPr="00927425" w:rsidRDefault="0088381F" w:rsidP="00534128">
      <w:pPr>
        <w:pStyle w:val="11"/>
      </w:pPr>
      <w:bookmarkStart w:id="5" w:name="_Toc47629856"/>
      <w:r w:rsidRPr="00927425">
        <w:lastRenderedPageBreak/>
        <w:t>Настройка стратегий взыскания</w:t>
      </w:r>
      <w:bookmarkEnd w:id="2"/>
      <w:bookmarkEnd w:id="5"/>
    </w:p>
    <w:p w14:paraId="2598FCDB" w14:textId="77777777" w:rsidR="0088381F" w:rsidRPr="002420F7" w:rsidRDefault="0088381F" w:rsidP="00534128">
      <w:pPr>
        <w:pStyle w:val="230"/>
        <w:spacing w:line="240" w:lineRule="auto"/>
        <w:rPr>
          <w:rFonts w:ascii="Century Gothic" w:hAnsi="Century Gothic"/>
          <w:color w:val="383838"/>
        </w:rPr>
      </w:pPr>
      <w:bookmarkStart w:id="6" w:name="_Toc24120229"/>
      <w:bookmarkStart w:id="7" w:name="_Toc47629857"/>
      <w:r w:rsidRPr="002420F7">
        <w:rPr>
          <w:rFonts w:ascii="Century Gothic" w:hAnsi="Century Gothic"/>
          <w:color w:val="383838"/>
        </w:rPr>
        <w:t>Создание стратегии взыскания</w:t>
      </w:r>
      <w:bookmarkEnd w:id="6"/>
      <w:bookmarkEnd w:id="7"/>
    </w:p>
    <w:p w14:paraId="5AD19571" w14:textId="0B446FD7" w:rsidR="0088381F" w:rsidRPr="002420F7" w:rsidRDefault="0088381F" w:rsidP="00534128">
      <w:pPr>
        <w:rPr>
          <w:rFonts w:ascii="Century Gothic" w:hAnsi="Century Gothic"/>
          <w:color w:val="383838"/>
        </w:rPr>
      </w:pPr>
      <w:r w:rsidRPr="002420F7">
        <w:rPr>
          <w:rFonts w:ascii="Century Gothic" w:hAnsi="Century Gothic"/>
          <w:color w:val="383838"/>
        </w:rPr>
        <w:t>Для добавления стратегии взыскания необходимо выполнить следующую последовательность действий:</w:t>
      </w:r>
    </w:p>
    <w:p w14:paraId="355EF32F" w14:textId="4A53DCC1" w:rsidR="0088381F" w:rsidRPr="002420F7" w:rsidRDefault="0088381F" w:rsidP="00BF3131">
      <w:pPr>
        <w:pStyle w:val="Header"/>
        <w:numPr>
          <w:ilvl w:val="0"/>
          <w:numId w:val="24"/>
        </w:numPr>
        <w:rPr>
          <w:rFonts w:ascii="Century Gothic" w:hAnsi="Century Gothic"/>
          <w:color w:val="383838"/>
        </w:rPr>
      </w:pPr>
      <w:r w:rsidRPr="002420F7">
        <w:rPr>
          <w:rFonts w:ascii="Century Gothic" w:hAnsi="Century Gothic"/>
          <w:color w:val="383838"/>
        </w:rPr>
        <w:t>Перейти в раздел «Стратегии взыскания</w:t>
      </w:r>
      <w:r w:rsidRPr="002420F7">
        <w:rPr>
          <w:rFonts w:ascii="Century Gothic" w:hAnsi="Century Gothic"/>
          <w:color w:val="383838"/>
          <w:lang w:val="uk-UA"/>
        </w:rPr>
        <w:t>»</w:t>
      </w:r>
      <w:r w:rsidR="006126E1">
        <w:rPr>
          <w:rFonts w:ascii="Century Gothic" w:hAnsi="Century Gothic"/>
          <w:color w:val="383838"/>
          <w:lang w:val="uk-UA"/>
        </w:rPr>
        <w:t>.</w:t>
      </w:r>
    </w:p>
    <w:p w14:paraId="16A41177" w14:textId="0E48BDCB" w:rsidR="0088381F" w:rsidRPr="002420F7" w:rsidRDefault="0088381F" w:rsidP="00BF3131">
      <w:pPr>
        <w:pStyle w:val="Header"/>
        <w:numPr>
          <w:ilvl w:val="0"/>
          <w:numId w:val="24"/>
        </w:numPr>
        <w:rPr>
          <w:rFonts w:ascii="Century Gothic" w:hAnsi="Century Gothic"/>
          <w:color w:val="383838"/>
        </w:rPr>
      </w:pPr>
      <w:r w:rsidRPr="002420F7">
        <w:rPr>
          <w:rFonts w:ascii="Century Gothic" w:hAnsi="Century Gothic"/>
          <w:color w:val="383838"/>
        </w:rPr>
        <w:t>Нажать на кнопку «Добавить»</w:t>
      </w:r>
      <w:r w:rsidR="006126E1">
        <w:rPr>
          <w:rFonts w:ascii="Century Gothic" w:hAnsi="Century Gothic"/>
          <w:color w:val="383838"/>
        </w:rPr>
        <w:t>.</w:t>
      </w:r>
    </w:p>
    <w:p w14:paraId="2F3ECF55" w14:textId="0DD4D568" w:rsidR="0088381F" w:rsidRPr="002420F7" w:rsidRDefault="0088381F" w:rsidP="00BF3131">
      <w:pPr>
        <w:pStyle w:val="Header"/>
        <w:numPr>
          <w:ilvl w:val="0"/>
          <w:numId w:val="24"/>
        </w:numPr>
        <w:rPr>
          <w:rFonts w:ascii="Century Gothic" w:hAnsi="Century Gothic"/>
          <w:color w:val="383838"/>
        </w:rPr>
      </w:pPr>
      <w:r w:rsidRPr="002420F7">
        <w:rPr>
          <w:rFonts w:ascii="Century Gothic" w:hAnsi="Century Gothic"/>
          <w:color w:val="383838"/>
        </w:rPr>
        <w:t>Заполнить информацию по стратегии</w:t>
      </w:r>
      <w:r w:rsidR="006126E1">
        <w:rPr>
          <w:rFonts w:ascii="Century Gothic" w:hAnsi="Century Gothic"/>
          <w:color w:val="383838"/>
        </w:rPr>
        <w:t>:</w:t>
      </w:r>
    </w:p>
    <w:p w14:paraId="17A4C633" w14:textId="77777777" w:rsidR="0088381F" w:rsidRPr="002420F7" w:rsidRDefault="0088381F" w:rsidP="002420F7">
      <w:pPr>
        <w:jc w:val="center"/>
        <w:rPr>
          <w:rFonts w:ascii="Century Gothic" w:hAnsi="Century Gothic"/>
          <w:color w:val="383838"/>
        </w:rPr>
      </w:pPr>
      <w:r w:rsidRPr="002420F7">
        <w:rPr>
          <w:rFonts w:ascii="Century Gothic" w:hAnsi="Century Gothic"/>
          <w:noProof/>
          <w:color w:val="383838"/>
        </w:rPr>
        <w:drawing>
          <wp:inline distT="0" distB="0" distL="0" distR="0" wp14:anchorId="0C6C74B3" wp14:editId="6A6A2831">
            <wp:extent cx="5940000" cy="4113047"/>
            <wp:effectExtent l="0" t="0" r="3810" b="190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742" r="845"/>
                    <a:stretch/>
                  </pic:blipFill>
                  <pic:spPr bwMode="auto">
                    <a:xfrm>
                      <a:off x="0" y="0"/>
                      <a:ext cx="5940000" cy="411304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2"/>
        <w:tblW w:w="0" w:type="auto"/>
        <w:tblLook w:val="04A0" w:firstRow="1" w:lastRow="0" w:firstColumn="1" w:lastColumn="0" w:noHBand="0" w:noVBand="1"/>
      </w:tblPr>
      <w:tblGrid>
        <w:gridCol w:w="2335"/>
        <w:gridCol w:w="4500"/>
        <w:gridCol w:w="2510"/>
      </w:tblGrid>
      <w:tr w:rsidR="00927425" w:rsidRPr="00927425" w14:paraId="567E7B93" w14:textId="77777777" w:rsidTr="0088381F">
        <w:trPr>
          <w:cnfStyle w:val="100000000000" w:firstRow="1" w:lastRow="0" w:firstColumn="0" w:lastColumn="0" w:oddVBand="0" w:evenVBand="0" w:oddHBand="0" w:evenHBand="0" w:firstRowFirstColumn="0" w:firstRowLastColumn="0" w:lastRowFirstColumn="0" w:lastRowLastColumn="0"/>
        </w:trPr>
        <w:tc>
          <w:tcPr>
            <w:tcW w:w="2335" w:type="dxa"/>
          </w:tcPr>
          <w:p w14:paraId="27544F99" w14:textId="77777777" w:rsidR="0088381F" w:rsidRPr="002420F7" w:rsidRDefault="0088381F" w:rsidP="00534128">
            <w:pPr>
              <w:rPr>
                <w:rFonts w:ascii="Century Gothic" w:hAnsi="Century Gothic"/>
                <w:color w:val="383838"/>
              </w:rPr>
            </w:pPr>
            <w:r w:rsidRPr="002420F7">
              <w:rPr>
                <w:rFonts w:ascii="Century Gothic" w:hAnsi="Century Gothic"/>
                <w:color w:val="383838"/>
              </w:rPr>
              <w:t>Название поля</w:t>
            </w:r>
          </w:p>
        </w:tc>
        <w:tc>
          <w:tcPr>
            <w:tcW w:w="4500" w:type="dxa"/>
          </w:tcPr>
          <w:p w14:paraId="687E557B" w14:textId="77777777" w:rsidR="0088381F" w:rsidRPr="002420F7" w:rsidRDefault="0088381F" w:rsidP="00534128">
            <w:pPr>
              <w:rPr>
                <w:rFonts w:ascii="Century Gothic" w:hAnsi="Century Gothic"/>
                <w:color w:val="383838"/>
              </w:rPr>
            </w:pPr>
            <w:r w:rsidRPr="002420F7">
              <w:rPr>
                <w:rFonts w:ascii="Century Gothic" w:hAnsi="Century Gothic"/>
                <w:color w:val="383838"/>
              </w:rPr>
              <w:t>Описание</w:t>
            </w:r>
          </w:p>
        </w:tc>
        <w:tc>
          <w:tcPr>
            <w:tcW w:w="2510" w:type="dxa"/>
          </w:tcPr>
          <w:p w14:paraId="51A232AA" w14:textId="77777777" w:rsidR="0088381F" w:rsidRPr="002420F7" w:rsidRDefault="0088381F" w:rsidP="00534128">
            <w:pPr>
              <w:rPr>
                <w:rFonts w:ascii="Century Gothic" w:hAnsi="Century Gothic"/>
                <w:color w:val="383838"/>
              </w:rPr>
            </w:pPr>
            <w:r w:rsidRPr="002420F7">
              <w:rPr>
                <w:rFonts w:ascii="Century Gothic" w:hAnsi="Century Gothic"/>
                <w:color w:val="383838"/>
              </w:rPr>
              <w:t>Пример</w:t>
            </w:r>
          </w:p>
        </w:tc>
      </w:tr>
      <w:tr w:rsidR="00927425" w:rsidRPr="00927425" w14:paraId="46CAB0A5" w14:textId="77777777" w:rsidTr="0088381F">
        <w:trPr>
          <w:cnfStyle w:val="000000100000" w:firstRow="0" w:lastRow="0" w:firstColumn="0" w:lastColumn="0" w:oddVBand="0" w:evenVBand="0" w:oddHBand="1" w:evenHBand="0" w:firstRowFirstColumn="0" w:firstRowLastColumn="0" w:lastRowFirstColumn="0" w:lastRowLastColumn="0"/>
        </w:trPr>
        <w:tc>
          <w:tcPr>
            <w:tcW w:w="2335" w:type="dxa"/>
          </w:tcPr>
          <w:p w14:paraId="4D578BBF" w14:textId="4585D445" w:rsidR="0088381F" w:rsidRPr="002420F7" w:rsidRDefault="0088381F" w:rsidP="00534128">
            <w:pPr>
              <w:rPr>
                <w:rFonts w:ascii="Century Gothic" w:hAnsi="Century Gothic"/>
                <w:color w:val="383838"/>
              </w:rPr>
            </w:pPr>
            <w:r w:rsidRPr="002420F7">
              <w:rPr>
                <w:rFonts w:ascii="Century Gothic" w:hAnsi="Century Gothic"/>
                <w:color w:val="383838"/>
                <w:lang w:val="uk-UA"/>
              </w:rPr>
              <w:t>На</w:t>
            </w:r>
            <w:r w:rsidRPr="002420F7">
              <w:rPr>
                <w:rFonts w:ascii="Century Gothic" w:hAnsi="Century Gothic"/>
                <w:color w:val="383838"/>
              </w:rPr>
              <w:t>звание</w:t>
            </w:r>
          </w:p>
        </w:tc>
        <w:tc>
          <w:tcPr>
            <w:tcW w:w="4500" w:type="dxa"/>
          </w:tcPr>
          <w:p w14:paraId="3298F3F5" w14:textId="77777777" w:rsidR="0088381F" w:rsidRPr="002420F7" w:rsidRDefault="0088381F" w:rsidP="00534128">
            <w:pPr>
              <w:rPr>
                <w:rFonts w:ascii="Century Gothic" w:hAnsi="Century Gothic"/>
                <w:color w:val="383838"/>
              </w:rPr>
            </w:pPr>
            <w:r w:rsidRPr="002420F7">
              <w:rPr>
                <w:rFonts w:ascii="Century Gothic" w:hAnsi="Century Gothic"/>
                <w:color w:val="383838"/>
              </w:rPr>
              <w:t>Необходимо для указания названия стратегии</w:t>
            </w:r>
          </w:p>
        </w:tc>
        <w:tc>
          <w:tcPr>
            <w:tcW w:w="2510" w:type="dxa"/>
          </w:tcPr>
          <w:p w14:paraId="30D3C21D" w14:textId="77777777" w:rsidR="0088381F" w:rsidRPr="002420F7" w:rsidRDefault="0088381F" w:rsidP="00534128">
            <w:pPr>
              <w:rPr>
                <w:rFonts w:ascii="Century Gothic" w:hAnsi="Century Gothic"/>
                <w:color w:val="383838"/>
              </w:rPr>
            </w:pPr>
            <w:proofErr w:type="spellStart"/>
            <w:r w:rsidRPr="002420F7">
              <w:rPr>
                <w:rFonts w:ascii="Century Gothic" w:hAnsi="Century Gothic"/>
                <w:color w:val="383838"/>
              </w:rPr>
              <w:t>Soft</w:t>
            </w:r>
            <w:proofErr w:type="spellEnd"/>
            <w:r w:rsidRPr="002420F7">
              <w:rPr>
                <w:rFonts w:ascii="Century Gothic" w:hAnsi="Century Gothic"/>
                <w:color w:val="383838"/>
              </w:rPr>
              <w:t xml:space="preserve"> </w:t>
            </w:r>
            <w:proofErr w:type="spellStart"/>
            <w:r w:rsidRPr="002420F7">
              <w:rPr>
                <w:rFonts w:ascii="Century Gothic" w:hAnsi="Century Gothic"/>
                <w:color w:val="383838"/>
              </w:rPr>
              <w:t>Collection</w:t>
            </w:r>
            <w:proofErr w:type="spellEnd"/>
          </w:p>
        </w:tc>
      </w:tr>
      <w:tr w:rsidR="00927425" w:rsidRPr="00927425" w14:paraId="2CF59D1B" w14:textId="77777777" w:rsidTr="0088381F">
        <w:trPr>
          <w:cnfStyle w:val="000000010000" w:firstRow="0" w:lastRow="0" w:firstColumn="0" w:lastColumn="0" w:oddVBand="0" w:evenVBand="0" w:oddHBand="0" w:evenHBand="1" w:firstRowFirstColumn="0" w:firstRowLastColumn="0" w:lastRowFirstColumn="0" w:lastRowLastColumn="0"/>
        </w:trPr>
        <w:tc>
          <w:tcPr>
            <w:tcW w:w="2335" w:type="dxa"/>
          </w:tcPr>
          <w:p w14:paraId="68E7892C" w14:textId="77777777" w:rsidR="0088381F" w:rsidRPr="002420F7" w:rsidRDefault="0088381F" w:rsidP="00534128">
            <w:pPr>
              <w:rPr>
                <w:rFonts w:ascii="Century Gothic" w:hAnsi="Century Gothic"/>
                <w:color w:val="383838"/>
              </w:rPr>
            </w:pPr>
            <w:r w:rsidRPr="002420F7">
              <w:rPr>
                <w:rFonts w:ascii="Century Gothic" w:hAnsi="Century Gothic"/>
                <w:color w:val="383838"/>
              </w:rPr>
              <w:t>Дата начала</w:t>
            </w:r>
          </w:p>
        </w:tc>
        <w:tc>
          <w:tcPr>
            <w:tcW w:w="4500" w:type="dxa"/>
          </w:tcPr>
          <w:p w14:paraId="15865805" w14:textId="77777777" w:rsidR="0088381F" w:rsidRPr="002420F7" w:rsidRDefault="0088381F" w:rsidP="00534128">
            <w:pPr>
              <w:rPr>
                <w:rFonts w:ascii="Century Gothic" w:hAnsi="Century Gothic"/>
                <w:color w:val="383838"/>
              </w:rPr>
            </w:pPr>
            <w:r w:rsidRPr="002420F7">
              <w:rPr>
                <w:rFonts w:ascii="Century Gothic" w:hAnsi="Century Gothic"/>
                <w:color w:val="383838"/>
              </w:rPr>
              <w:t>Необходимо для понимания, с какого числа стратегия начала функционировать. Дата устанавливается вручную и не влияет на функционирование стратегии.</w:t>
            </w:r>
          </w:p>
        </w:tc>
        <w:tc>
          <w:tcPr>
            <w:tcW w:w="2510" w:type="dxa"/>
          </w:tcPr>
          <w:p w14:paraId="5DEB7508" w14:textId="77777777" w:rsidR="0088381F" w:rsidRPr="002420F7" w:rsidRDefault="0088381F" w:rsidP="00534128">
            <w:pPr>
              <w:rPr>
                <w:rFonts w:ascii="Century Gothic" w:hAnsi="Century Gothic"/>
                <w:color w:val="383838"/>
              </w:rPr>
            </w:pPr>
            <w:r w:rsidRPr="002420F7">
              <w:rPr>
                <w:rFonts w:ascii="Century Gothic" w:hAnsi="Century Gothic"/>
                <w:color w:val="383838"/>
              </w:rPr>
              <w:t>30.05.2019</w:t>
            </w:r>
          </w:p>
        </w:tc>
      </w:tr>
      <w:tr w:rsidR="00927425" w:rsidRPr="00927425" w14:paraId="6F015746" w14:textId="77777777" w:rsidTr="0088381F">
        <w:trPr>
          <w:cnfStyle w:val="000000100000" w:firstRow="0" w:lastRow="0" w:firstColumn="0" w:lastColumn="0" w:oddVBand="0" w:evenVBand="0" w:oddHBand="1" w:evenHBand="0" w:firstRowFirstColumn="0" w:firstRowLastColumn="0" w:lastRowFirstColumn="0" w:lastRowLastColumn="0"/>
        </w:trPr>
        <w:tc>
          <w:tcPr>
            <w:tcW w:w="2335" w:type="dxa"/>
          </w:tcPr>
          <w:p w14:paraId="6598EF8B" w14:textId="77777777" w:rsidR="0088381F" w:rsidRPr="002420F7" w:rsidRDefault="0088381F" w:rsidP="00534128">
            <w:pPr>
              <w:rPr>
                <w:rFonts w:ascii="Century Gothic" w:hAnsi="Century Gothic"/>
                <w:color w:val="383838"/>
              </w:rPr>
            </w:pPr>
            <w:r w:rsidRPr="002420F7">
              <w:rPr>
                <w:rFonts w:ascii="Century Gothic" w:hAnsi="Century Gothic"/>
                <w:color w:val="383838"/>
              </w:rPr>
              <w:lastRenderedPageBreak/>
              <w:t>Дата завершения</w:t>
            </w:r>
          </w:p>
        </w:tc>
        <w:tc>
          <w:tcPr>
            <w:tcW w:w="4500" w:type="dxa"/>
          </w:tcPr>
          <w:p w14:paraId="372AA66D" w14:textId="77777777" w:rsidR="0088381F" w:rsidRPr="002420F7" w:rsidRDefault="0088381F" w:rsidP="00534128">
            <w:pPr>
              <w:rPr>
                <w:rFonts w:ascii="Century Gothic" w:hAnsi="Century Gothic"/>
                <w:color w:val="383838"/>
              </w:rPr>
            </w:pPr>
            <w:r w:rsidRPr="002420F7">
              <w:rPr>
                <w:rFonts w:ascii="Century Gothic" w:hAnsi="Century Gothic"/>
                <w:color w:val="383838"/>
              </w:rPr>
              <w:t>Необходимо для понимания, когда стратегия должна быть завершена. Дата устанавливается вручную и не влияет на функционирование стратегии. Т.е. если дата завершения указана прошедшая, стратегия может работать далее, если состояние указано «В работе»</w:t>
            </w:r>
          </w:p>
        </w:tc>
        <w:tc>
          <w:tcPr>
            <w:tcW w:w="2510" w:type="dxa"/>
          </w:tcPr>
          <w:p w14:paraId="7A3F71E5" w14:textId="77777777" w:rsidR="0088381F" w:rsidRPr="002420F7" w:rsidRDefault="0088381F" w:rsidP="00534128">
            <w:pPr>
              <w:rPr>
                <w:rFonts w:ascii="Century Gothic" w:hAnsi="Century Gothic"/>
                <w:color w:val="383838"/>
              </w:rPr>
            </w:pPr>
            <w:r w:rsidRPr="002420F7">
              <w:rPr>
                <w:rFonts w:ascii="Century Gothic" w:hAnsi="Century Gothic"/>
                <w:color w:val="383838"/>
              </w:rPr>
              <w:t>10.09.2019</w:t>
            </w:r>
          </w:p>
        </w:tc>
      </w:tr>
      <w:tr w:rsidR="00927425" w:rsidRPr="00927425" w14:paraId="3D238024" w14:textId="77777777" w:rsidTr="0088381F">
        <w:trPr>
          <w:cnfStyle w:val="000000010000" w:firstRow="0" w:lastRow="0" w:firstColumn="0" w:lastColumn="0" w:oddVBand="0" w:evenVBand="0" w:oddHBand="0" w:evenHBand="1" w:firstRowFirstColumn="0" w:firstRowLastColumn="0" w:lastRowFirstColumn="0" w:lastRowLastColumn="0"/>
        </w:trPr>
        <w:tc>
          <w:tcPr>
            <w:tcW w:w="2335" w:type="dxa"/>
          </w:tcPr>
          <w:p w14:paraId="217E06A7" w14:textId="77777777" w:rsidR="0088381F" w:rsidRPr="002420F7" w:rsidRDefault="0088381F" w:rsidP="00534128">
            <w:pPr>
              <w:rPr>
                <w:rFonts w:ascii="Century Gothic" w:hAnsi="Century Gothic"/>
                <w:color w:val="383838"/>
              </w:rPr>
            </w:pPr>
            <w:r w:rsidRPr="002420F7">
              <w:rPr>
                <w:rFonts w:ascii="Century Gothic" w:hAnsi="Century Gothic"/>
                <w:color w:val="383838"/>
              </w:rPr>
              <w:t>Объект</w:t>
            </w:r>
          </w:p>
        </w:tc>
        <w:tc>
          <w:tcPr>
            <w:tcW w:w="4500" w:type="dxa"/>
          </w:tcPr>
          <w:p w14:paraId="7AD1EFA2" w14:textId="77777777" w:rsidR="0088381F" w:rsidRPr="002420F7" w:rsidRDefault="0088381F" w:rsidP="00534128">
            <w:pPr>
              <w:rPr>
                <w:rFonts w:ascii="Century Gothic" w:hAnsi="Century Gothic"/>
                <w:color w:val="383838"/>
              </w:rPr>
            </w:pPr>
            <w:r w:rsidRPr="002420F7">
              <w:rPr>
                <w:rFonts w:ascii="Century Gothic" w:hAnsi="Century Gothic"/>
                <w:color w:val="383838"/>
              </w:rPr>
              <w:t>Необходимо для указания объекта, на основе записей которого будут формироваться активности, настроенные в этапах взыскания стратегии</w:t>
            </w:r>
          </w:p>
        </w:tc>
        <w:tc>
          <w:tcPr>
            <w:tcW w:w="2510" w:type="dxa"/>
          </w:tcPr>
          <w:p w14:paraId="62E3182E" w14:textId="77777777" w:rsidR="0088381F" w:rsidRPr="002420F7" w:rsidRDefault="0088381F" w:rsidP="00534128">
            <w:pPr>
              <w:rPr>
                <w:rFonts w:ascii="Century Gothic" w:hAnsi="Century Gothic"/>
                <w:color w:val="383838"/>
              </w:rPr>
            </w:pPr>
            <w:r w:rsidRPr="002420F7">
              <w:rPr>
                <w:rFonts w:ascii="Century Gothic" w:hAnsi="Century Gothic"/>
                <w:color w:val="383838"/>
              </w:rPr>
              <w:t>Договоры физ. лиц</w:t>
            </w:r>
          </w:p>
        </w:tc>
      </w:tr>
      <w:tr w:rsidR="00927425" w:rsidRPr="00927425" w14:paraId="32CA9FDF" w14:textId="77777777" w:rsidTr="0088381F">
        <w:trPr>
          <w:cnfStyle w:val="000000100000" w:firstRow="0" w:lastRow="0" w:firstColumn="0" w:lastColumn="0" w:oddVBand="0" w:evenVBand="0" w:oddHBand="1" w:evenHBand="0" w:firstRowFirstColumn="0" w:firstRowLastColumn="0" w:lastRowFirstColumn="0" w:lastRowLastColumn="0"/>
        </w:trPr>
        <w:tc>
          <w:tcPr>
            <w:tcW w:w="2335" w:type="dxa"/>
          </w:tcPr>
          <w:p w14:paraId="15F7C058" w14:textId="77777777" w:rsidR="0088381F" w:rsidRPr="002420F7" w:rsidRDefault="0088381F" w:rsidP="00534128">
            <w:pPr>
              <w:rPr>
                <w:rFonts w:ascii="Century Gothic" w:hAnsi="Century Gothic"/>
                <w:color w:val="383838"/>
              </w:rPr>
            </w:pPr>
            <w:r w:rsidRPr="002420F7">
              <w:rPr>
                <w:rFonts w:ascii="Century Gothic" w:hAnsi="Century Gothic"/>
                <w:color w:val="383838"/>
              </w:rPr>
              <w:t>Состояние</w:t>
            </w:r>
          </w:p>
        </w:tc>
        <w:tc>
          <w:tcPr>
            <w:tcW w:w="4500" w:type="dxa"/>
          </w:tcPr>
          <w:p w14:paraId="5C9AAC96" w14:textId="77777777" w:rsidR="0088381F" w:rsidRPr="002420F7" w:rsidRDefault="0088381F" w:rsidP="00534128">
            <w:pPr>
              <w:rPr>
                <w:rFonts w:ascii="Century Gothic" w:hAnsi="Century Gothic"/>
                <w:color w:val="383838"/>
              </w:rPr>
            </w:pPr>
            <w:r w:rsidRPr="002420F7">
              <w:rPr>
                <w:rFonts w:ascii="Century Gothic" w:hAnsi="Century Gothic"/>
                <w:color w:val="383838"/>
              </w:rPr>
              <w:t>Необходимо для указания состояния стратегии. Перечень состояний:</w:t>
            </w:r>
          </w:p>
          <w:p w14:paraId="34DBCE4F" w14:textId="77777777" w:rsidR="0088381F" w:rsidRPr="002420F7" w:rsidRDefault="0088381F" w:rsidP="00534128">
            <w:pPr>
              <w:pStyle w:val="Header"/>
              <w:numPr>
                <w:ilvl w:val="0"/>
                <w:numId w:val="2"/>
              </w:numPr>
              <w:rPr>
                <w:rFonts w:ascii="Century Gothic" w:hAnsi="Century Gothic"/>
                <w:color w:val="383838"/>
              </w:rPr>
            </w:pPr>
            <w:r w:rsidRPr="002420F7">
              <w:rPr>
                <w:rFonts w:ascii="Century Gothic" w:hAnsi="Century Gothic"/>
                <w:color w:val="383838"/>
              </w:rPr>
              <w:t>В плане – стратегия, которая находиться у ответственного пользователя в разработке. В данном состоянии стратегии не отрабатывают</w:t>
            </w:r>
          </w:p>
          <w:p w14:paraId="6F86820A" w14:textId="77777777" w:rsidR="0088381F" w:rsidRPr="002420F7" w:rsidRDefault="0088381F" w:rsidP="00534128">
            <w:pPr>
              <w:pStyle w:val="Header"/>
              <w:numPr>
                <w:ilvl w:val="0"/>
                <w:numId w:val="2"/>
              </w:numPr>
              <w:rPr>
                <w:rFonts w:ascii="Century Gothic" w:hAnsi="Century Gothic"/>
                <w:color w:val="383838"/>
              </w:rPr>
            </w:pPr>
            <w:r w:rsidRPr="002420F7">
              <w:rPr>
                <w:rFonts w:ascii="Century Gothic" w:hAnsi="Century Gothic"/>
                <w:color w:val="383838"/>
              </w:rPr>
              <w:t>В работе – стратегия, которая находиться в данном состоянии отрабатывает</w:t>
            </w:r>
          </w:p>
          <w:p w14:paraId="1637B591" w14:textId="1AA9B90E" w:rsidR="0088381F" w:rsidRPr="002420F7" w:rsidRDefault="0088381F" w:rsidP="00534128">
            <w:pPr>
              <w:pStyle w:val="Header"/>
              <w:numPr>
                <w:ilvl w:val="0"/>
                <w:numId w:val="2"/>
              </w:numPr>
              <w:rPr>
                <w:rFonts w:ascii="Century Gothic" w:hAnsi="Century Gothic"/>
                <w:color w:val="383838"/>
              </w:rPr>
            </w:pPr>
            <w:r w:rsidRPr="002420F7">
              <w:rPr>
                <w:rFonts w:ascii="Century Gothic" w:hAnsi="Century Gothic"/>
                <w:color w:val="383838"/>
              </w:rPr>
              <w:t xml:space="preserve">Завершено – стратегия, которая находиться в данном состоянии </w:t>
            </w:r>
            <w:r w:rsidR="005F44B4" w:rsidRPr="002420F7">
              <w:rPr>
                <w:rFonts w:ascii="Century Gothic" w:hAnsi="Century Gothic"/>
                <w:color w:val="383838"/>
              </w:rPr>
              <w:t xml:space="preserve">не </w:t>
            </w:r>
            <w:r w:rsidRPr="002420F7">
              <w:rPr>
                <w:rFonts w:ascii="Century Gothic" w:hAnsi="Century Gothic"/>
                <w:color w:val="383838"/>
              </w:rPr>
              <w:t>отрабатывает</w:t>
            </w:r>
          </w:p>
        </w:tc>
        <w:tc>
          <w:tcPr>
            <w:tcW w:w="2510" w:type="dxa"/>
          </w:tcPr>
          <w:p w14:paraId="723D3FEF" w14:textId="77777777" w:rsidR="0088381F" w:rsidRPr="002420F7" w:rsidRDefault="0088381F" w:rsidP="00534128">
            <w:pPr>
              <w:rPr>
                <w:rFonts w:ascii="Century Gothic" w:hAnsi="Century Gothic"/>
                <w:color w:val="383838"/>
              </w:rPr>
            </w:pPr>
            <w:r w:rsidRPr="002420F7">
              <w:rPr>
                <w:rFonts w:ascii="Century Gothic" w:hAnsi="Century Gothic"/>
                <w:color w:val="383838"/>
              </w:rPr>
              <w:t>В работе</w:t>
            </w:r>
          </w:p>
        </w:tc>
      </w:tr>
      <w:tr w:rsidR="00927425" w:rsidRPr="00927425" w14:paraId="62366BA2" w14:textId="77777777" w:rsidTr="0088381F">
        <w:trPr>
          <w:cnfStyle w:val="000000010000" w:firstRow="0" w:lastRow="0" w:firstColumn="0" w:lastColumn="0" w:oddVBand="0" w:evenVBand="0" w:oddHBand="0" w:evenHBand="1" w:firstRowFirstColumn="0" w:firstRowLastColumn="0" w:lastRowFirstColumn="0" w:lastRowLastColumn="0"/>
        </w:trPr>
        <w:tc>
          <w:tcPr>
            <w:tcW w:w="2335" w:type="dxa"/>
          </w:tcPr>
          <w:p w14:paraId="22640528" w14:textId="77777777" w:rsidR="0088381F" w:rsidRPr="002420F7" w:rsidRDefault="0088381F" w:rsidP="00534128">
            <w:pPr>
              <w:rPr>
                <w:rFonts w:ascii="Century Gothic" w:hAnsi="Century Gothic"/>
                <w:color w:val="383838"/>
              </w:rPr>
            </w:pPr>
            <w:r w:rsidRPr="002420F7">
              <w:rPr>
                <w:rFonts w:ascii="Century Gothic" w:hAnsi="Century Gothic"/>
                <w:color w:val="383838"/>
              </w:rPr>
              <w:t>Ответственный</w:t>
            </w:r>
          </w:p>
        </w:tc>
        <w:tc>
          <w:tcPr>
            <w:tcW w:w="4500" w:type="dxa"/>
          </w:tcPr>
          <w:p w14:paraId="72268C85" w14:textId="77777777" w:rsidR="0088381F" w:rsidRPr="002420F7" w:rsidRDefault="0088381F" w:rsidP="00534128">
            <w:pPr>
              <w:rPr>
                <w:rFonts w:ascii="Century Gothic" w:hAnsi="Century Gothic"/>
                <w:color w:val="383838"/>
              </w:rPr>
            </w:pPr>
            <w:r w:rsidRPr="002420F7">
              <w:rPr>
                <w:rFonts w:ascii="Century Gothic" w:hAnsi="Century Gothic"/>
                <w:color w:val="383838"/>
              </w:rPr>
              <w:t>Необходимо для указания ответственного за стратегию. Устанавливается автоматически при создании.</w:t>
            </w:r>
          </w:p>
        </w:tc>
        <w:tc>
          <w:tcPr>
            <w:tcW w:w="2510" w:type="dxa"/>
          </w:tcPr>
          <w:p w14:paraId="4BE9C4F9" w14:textId="77777777" w:rsidR="0088381F" w:rsidRPr="002420F7" w:rsidRDefault="0088381F" w:rsidP="00534128">
            <w:pPr>
              <w:rPr>
                <w:rFonts w:ascii="Century Gothic" w:hAnsi="Century Gothic"/>
                <w:color w:val="383838"/>
              </w:rPr>
            </w:pPr>
            <w:proofErr w:type="spellStart"/>
            <w:r w:rsidRPr="002420F7">
              <w:rPr>
                <w:rFonts w:ascii="Century Gothic" w:hAnsi="Century Gothic"/>
                <w:color w:val="383838"/>
              </w:rPr>
              <w:t>Supervisor</w:t>
            </w:r>
            <w:proofErr w:type="spellEnd"/>
          </w:p>
        </w:tc>
      </w:tr>
      <w:tr w:rsidR="00927425" w:rsidRPr="00927425" w14:paraId="59FD9E6D" w14:textId="77777777" w:rsidTr="0088381F">
        <w:trPr>
          <w:cnfStyle w:val="000000100000" w:firstRow="0" w:lastRow="0" w:firstColumn="0" w:lastColumn="0" w:oddVBand="0" w:evenVBand="0" w:oddHBand="1" w:evenHBand="0" w:firstRowFirstColumn="0" w:firstRowLastColumn="0" w:lastRowFirstColumn="0" w:lastRowLastColumn="0"/>
        </w:trPr>
        <w:tc>
          <w:tcPr>
            <w:tcW w:w="2335" w:type="dxa"/>
          </w:tcPr>
          <w:p w14:paraId="5CCC0443" w14:textId="77777777" w:rsidR="0088381F" w:rsidRPr="002420F7" w:rsidRDefault="0088381F" w:rsidP="00534128">
            <w:pPr>
              <w:rPr>
                <w:rFonts w:ascii="Century Gothic" w:hAnsi="Century Gothic"/>
                <w:color w:val="383838"/>
              </w:rPr>
            </w:pPr>
            <w:r w:rsidRPr="002420F7">
              <w:rPr>
                <w:rFonts w:ascii="Century Gothic" w:hAnsi="Century Gothic"/>
                <w:color w:val="383838"/>
              </w:rPr>
              <w:t>Индивидуальная</w:t>
            </w:r>
          </w:p>
        </w:tc>
        <w:tc>
          <w:tcPr>
            <w:tcW w:w="4500" w:type="dxa"/>
          </w:tcPr>
          <w:p w14:paraId="19CC5316" w14:textId="77777777" w:rsidR="0088381F" w:rsidRPr="002420F7" w:rsidRDefault="0088381F" w:rsidP="00534128">
            <w:pPr>
              <w:rPr>
                <w:rFonts w:ascii="Century Gothic" w:hAnsi="Century Gothic"/>
                <w:color w:val="383838"/>
              </w:rPr>
            </w:pPr>
            <w:r w:rsidRPr="002420F7">
              <w:rPr>
                <w:rFonts w:ascii="Century Gothic" w:hAnsi="Century Gothic"/>
                <w:color w:val="383838"/>
              </w:rPr>
              <w:t>Признак необходим для формирования стратегии с планом мероприятий, который разрабатывается для определенного должника</w:t>
            </w:r>
          </w:p>
        </w:tc>
        <w:tc>
          <w:tcPr>
            <w:tcW w:w="2510" w:type="dxa"/>
          </w:tcPr>
          <w:p w14:paraId="4E9C372D" w14:textId="77777777" w:rsidR="0088381F" w:rsidRPr="002420F7" w:rsidRDefault="0088381F" w:rsidP="00534128">
            <w:pPr>
              <w:rPr>
                <w:rFonts w:ascii="Century Gothic" w:hAnsi="Century Gothic"/>
                <w:color w:val="383838"/>
              </w:rPr>
            </w:pPr>
          </w:p>
        </w:tc>
      </w:tr>
      <w:tr w:rsidR="00927425" w:rsidRPr="00927425" w14:paraId="7ED2DA1A" w14:textId="77777777" w:rsidTr="0088381F">
        <w:trPr>
          <w:cnfStyle w:val="000000010000" w:firstRow="0" w:lastRow="0" w:firstColumn="0" w:lastColumn="0" w:oddVBand="0" w:evenVBand="0" w:oddHBand="0" w:evenHBand="1" w:firstRowFirstColumn="0" w:firstRowLastColumn="0" w:lastRowFirstColumn="0" w:lastRowLastColumn="0"/>
        </w:trPr>
        <w:tc>
          <w:tcPr>
            <w:tcW w:w="2335" w:type="dxa"/>
          </w:tcPr>
          <w:p w14:paraId="71B396B5" w14:textId="77777777" w:rsidR="0088381F" w:rsidRPr="002420F7" w:rsidRDefault="0088381F" w:rsidP="00534128">
            <w:pPr>
              <w:rPr>
                <w:rFonts w:ascii="Century Gothic" w:hAnsi="Century Gothic"/>
                <w:color w:val="383838"/>
              </w:rPr>
            </w:pPr>
            <w:r w:rsidRPr="002420F7">
              <w:rPr>
                <w:rFonts w:ascii="Century Gothic" w:hAnsi="Century Gothic"/>
                <w:color w:val="383838"/>
              </w:rPr>
              <w:t>Внешняя система</w:t>
            </w:r>
          </w:p>
        </w:tc>
        <w:tc>
          <w:tcPr>
            <w:tcW w:w="4500" w:type="dxa"/>
          </w:tcPr>
          <w:p w14:paraId="11A9992A" w14:textId="33B30D50" w:rsidR="0088381F" w:rsidRPr="002420F7" w:rsidRDefault="0088381F" w:rsidP="00534128">
            <w:pPr>
              <w:rPr>
                <w:rFonts w:ascii="Century Gothic" w:hAnsi="Century Gothic"/>
                <w:color w:val="383838"/>
              </w:rPr>
            </w:pPr>
            <w:r w:rsidRPr="002420F7">
              <w:rPr>
                <w:rFonts w:ascii="Century Gothic" w:hAnsi="Century Gothic"/>
                <w:color w:val="383838"/>
              </w:rPr>
              <w:t>Необходимо для указания внешней системы, после выполнения импорта из которой может быть запущена отработка стратегии, в которой она указан</w:t>
            </w:r>
            <w:r w:rsidR="005F44B4" w:rsidRPr="002420F7">
              <w:rPr>
                <w:rFonts w:ascii="Century Gothic" w:hAnsi="Century Gothic"/>
                <w:color w:val="383838"/>
              </w:rPr>
              <w:t>а</w:t>
            </w:r>
            <w:r w:rsidRPr="002420F7">
              <w:rPr>
                <w:rFonts w:ascii="Century Gothic" w:hAnsi="Century Gothic"/>
                <w:color w:val="383838"/>
              </w:rPr>
              <w:t>.</w:t>
            </w:r>
          </w:p>
        </w:tc>
        <w:tc>
          <w:tcPr>
            <w:tcW w:w="2510" w:type="dxa"/>
          </w:tcPr>
          <w:p w14:paraId="32659A07" w14:textId="77777777" w:rsidR="0088381F" w:rsidRPr="002420F7" w:rsidRDefault="0088381F" w:rsidP="00534128">
            <w:pPr>
              <w:rPr>
                <w:rFonts w:ascii="Century Gothic" w:hAnsi="Century Gothic"/>
                <w:color w:val="383838"/>
              </w:rPr>
            </w:pPr>
            <w:r w:rsidRPr="002420F7">
              <w:rPr>
                <w:rFonts w:ascii="Century Gothic" w:hAnsi="Century Gothic"/>
                <w:color w:val="383838"/>
              </w:rPr>
              <w:t>Афина</w:t>
            </w:r>
          </w:p>
        </w:tc>
      </w:tr>
      <w:tr w:rsidR="00927425" w:rsidRPr="00927425" w14:paraId="738307F3" w14:textId="77777777" w:rsidTr="0088381F">
        <w:trPr>
          <w:cnfStyle w:val="000000100000" w:firstRow="0" w:lastRow="0" w:firstColumn="0" w:lastColumn="0" w:oddVBand="0" w:evenVBand="0" w:oddHBand="1" w:evenHBand="0" w:firstRowFirstColumn="0" w:firstRowLastColumn="0" w:lastRowFirstColumn="0" w:lastRowLastColumn="0"/>
        </w:trPr>
        <w:tc>
          <w:tcPr>
            <w:tcW w:w="9345" w:type="dxa"/>
            <w:gridSpan w:val="3"/>
          </w:tcPr>
          <w:p w14:paraId="7A06164C" w14:textId="77777777" w:rsidR="0088381F" w:rsidRPr="002420F7" w:rsidRDefault="0088381F" w:rsidP="00534128">
            <w:pPr>
              <w:rPr>
                <w:rFonts w:ascii="Century Gothic" w:hAnsi="Century Gothic"/>
                <w:b/>
                <w:color w:val="383838"/>
              </w:rPr>
            </w:pPr>
            <w:r w:rsidRPr="002420F7">
              <w:rPr>
                <w:rFonts w:ascii="Century Gothic" w:hAnsi="Century Gothic"/>
                <w:b/>
                <w:color w:val="383838"/>
              </w:rPr>
              <w:lastRenderedPageBreak/>
              <w:t>Вкладка «Параметры стратегии»</w:t>
            </w:r>
          </w:p>
          <w:p w14:paraId="56924F61" w14:textId="7C2CFCEA" w:rsidR="0088381F" w:rsidRPr="002420F7" w:rsidRDefault="0088381F" w:rsidP="00534128">
            <w:pPr>
              <w:rPr>
                <w:rFonts w:ascii="Century Gothic" w:hAnsi="Century Gothic"/>
                <w:color w:val="383838"/>
              </w:rPr>
            </w:pPr>
            <w:r w:rsidRPr="002420F7">
              <w:rPr>
                <w:rFonts w:ascii="Century Gothic" w:hAnsi="Century Gothic"/>
                <w:color w:val="383838"/>
              </w:rPr>
              <w:t>На данной вкладке определяются условия фильтрации, согласно которы</w:t>
            </w:r>
            <w:r w:rsidR="005F44B4" w:rsidRPr="002420F7">
              <w:rPr>
                <w:rFonts w:ascii="Century Gothic" w:hAnsi="Century Gothic"/>
                <w:color w:val="383838"/>
              </w:rPr>
              <w:t>м</w:t>
            </w:r>
            <w:r w:rsidRPr="002420F7">
              <w:rPr>
                <w:rFonts w:ascii="Century Gothic" w:hAnsi="Century Gothic"/>
                <w:color w:val="383838"/>
              </w:rPr>
              <w:t xml:space="preserve"> будет сформирована целевая аудитория стратегии взыскания.</w:t>
            </w:r>
          </w:p>
          <w:p w14:paraId="45FC1A20" w14:textId="77777777" w:rsidR="0088381F" w:rsidRPr="002420F7" w:rsidRDefault="0088381F" w:rsidP="00534128">
            <w:pPr>
              <w:rPr>
                <w:rFonts w:ascii="Century Gothic" w:hAnsi="Century Gothic"/>
                <w:color w:val="383838"/>
              </w:rPr>
            </w:pPr>
          </w:p>
        </w:tc>
      </w:tr>
      <w:tr w:rsidR="00927425" w:rsidRPr="00927425" w14:paraId="4274AED3" w14:textId="77777777" w:rsidTr="0088381F">
        <w:trPr>
          <w:cnfStyle w:val="000000010000" w:firstRow="0" w:lastRow="0" w:firstColumn="0" w:lastColumn="0" w:oddVBand="0" w:evenVBand="0" w:oddHBand="0" w:evenHBand="1" w:firstRowFirstColumn="0" w:firstRowLastColumn="0" w:lastRowFirstColumn="0" w:lastRowLastColumn="0"/>
        </w:trPr>
        <w:tc>
          <w:tcPr>
            <w:tcW w:w="9345" w:type="dxa"/>
            <w:gridSpan w:val="3"/>
          </w:tcPr>
          <w:p w14:paraId="04D4FCAD" w14:textId="77777777" w:rsidR="0088381F" w:rsidRPr="002420F7" w:rsidRDefault="0088381F" w:rsidP="00534128">
            <w:pPr>
              <w:rPr>
                <w:rFonts w:ascii="Century Gothic" w:hAnsi="Century Gothic"/>
                <w:b/>
                <w:color w:val="383838"/>
              </w:rPr>
            </w:pPr>
            <w:r w:rsidRPr="002420F7">
              <w:rPr>
                <w:rFonts w:ascii="Century Gothic" w:hAnsi="Century Gothic"/>
                <w:b/>
                <w:color w:val="383838"/>
              </w:rPr>
              <w:t>Вкладка «Этапы взыскания»</w:t>
            </w:r>
          </w:p>
          <w:p w14:paraId="79EE3503" w14:textId="77777777" w:rsidR="0088381F" w:rsidRPr="002420F7" w:rsidRDefault="0088381F" w:rsidP="00534128">
            <w:pPr>
              <w:rPr>
                <w:rFonts w:ascii="Century Gothic" w:hAnsi="Century Gothic"/>
                <w:color w:val="383838"/>
              </w:rPr>
            </w:pPr>
            <w:r w:rsidRPr="002420F7">
              <w:rPr>
                <w:rFonts w:ascii="Century Gothic" w:hAnsi="Century Gothic"/>
                <w:color w:val="383838"/>
              </w:rPr>
              <w:t>На данной вкладке этапами взыскания определяется, какой план мероприятий должен быть выполнен с и какими параметрами для выполнения взыскания просроченной задолженности по клиенту</w:t>
            </w:r>
          </w:p>
        </w:tc>
      </w:tr>
      <w:tr w:rsidR="00927425" w:rsidRPr="00927425" w14:paraId="58EA4E0B" w14:textId="77777777" w:rsidTr="0088381F">
        <w:trPr>
          <w:cnfStyle w:val="000000100000" w:firstRow="0" w:lastRow="0" w:firstColumn="0" w:lastColumn="0" w:oddVBand="0" w:evenVBand="0" w:oddHBand="1" w:evenHBand="0" w:firstRowFirstColumn="0" w:firstRowLastColumn="0" w:lastRowFirstColumn="0" w:lastRowLastColumn="0"/>
        </w:trPr>
        <w:tc>
          <w:tcPr>
            <w:tcW w:w="9345" w:type="dxa"/>
            <w:gridSpan w:val="3"/>
          </w:tcPr>
          <w:p w14:paraId="11639C83" w14:textId="77777777" w:rsidR="0088381F" w:rsidRPr="002420F7" w:rsidRDefault="0088381F" w:rsidP="00534128">
            <w:pPr>
              <w:rPr>
                <w:rFonts w:ascii="Century Gothic" w:hAnsi="Century Gothic"/>
                <w:b/>
                <w:color w:val="383838"/>
              </w:rPr>
            </w:pPr>
            <w:r w:rsidRPr="002420F7">
              <w:rPr>
                <w:rFonts w:ascii="Century Gothic" w:hAnsi="Century Gothic"/>
                <w:b/>
                <w:color w:val="383838"/>
              </w:rPr>
              <w:t>Вкладка «Целевая аудитория»</w:t>
            </w:r>
          </w:p>
          <w:p w14:paraId="3578087C" w14:textId="77777777" w:rsidR="0088381F" w:rsidRPr="002420F7" w:rsidRDefault="0088381F" w:rsidP="00534128">
            <w:pPr>
              <w:rPr>
                <w:rFonts w:ascii="Century Gothic" w:hAnsi="Century Gothic"/>
                <w:color w:val="383838"/>
              </w:rPr>
            </w:pPr>
            <w:r w:rsidRPr="002420F7">
              <w:rPr>
                <w:rFonts w:ascii="Century Gothic" w:hAnsi="Century Gothic"/>
                <w:color w:val="383838"/>
              </w:rPr>
              <w:t>На данной вкладке определяется перечень записей, которые попадают в текущие условия фильтрации как активные записи для отработки, так и неактивные записи, которые ранее соответствовали и отрабатывались согласно данной стратегии взыскания</w:t>
            </w:r>
          </w:p>
        </w:tc>
      </w:tr>
    </w:tbl>
    <w:p w14:paraId="628E4E1B" w14:textId="5FB31506" w:rsidR="0088381F" w:rsidRPr="002420F7" w:rsidRDefault="0088381F" w:rsidP="00534128">
      <w:pPr>
        <w:pStyle w:val="230"/>
        <w:spacing w:line="240" w:lineRule="auto"/>
        <w:rPr>
          <w:rFonts w:ascii="Century Gothic" w:hAnsi="Century Gothic"/>
          <w:color w:val="383838"/>
        </w:rPr>
      </w:pPr>
      <w:bookmarkStart w:id="8" w:name="_Toc24120230"/>
      <w:bookmarkStart w:id="9" w:name="_Toc47629858"/>
      <w:r w:rsidRPr="002420F7">
        <w:rPr>
          <w:rFonts w:ascii="Century Gothic" w:hAnsi="Century Gothic"/>
          <w:color w:val="383838"/>
        </w:rPr>
        <w:t>Создание этапа взыскания стратегии</w:t>
      </w:r>
      <w:bookmarkEnd w:id="8"/>
      <w:bookmarkEnd w:id="9"/>
    </w:p>
    <w:p w14:paraId="08574D7C" w14:textId="77777777" w:rsidR="0088381F" w:rsidRPr="002420F7" w:rsidRDefault="0088381F" w:rsidP="00534128">
      <w:pPr>
        <w:rPr>
          <w:rFonts w:ascii="Century Gothic" w:hAnsi="Century Gothic"/>
          <w:color w:val="383838"/>
        </w:rPr>
      </w:pPr>
      <w:r w:rsidRPr="002420F7">
        <w:rPr>
          <w:rFonts w:ascii="Century Gothic" w:hAnsi="Century Gothic"/>
          <w:color w:val="383838"/>
        </w:rPr>
        <w:t>Для добавления этапа взыскания необходимо выполнить следующие действия в системе:</w:t>
      </w:r>
    </w:p>
    <w:p w14:paraId="18444233" w14:textId="2ADCCFF5" w:rsidR="0088381F" w:rsidRPr="002420F7" w:rsidRDefault="0088381F" w:rsidP="00BF3131">
      <w:pPr>
        <w:pStyle w:val="Header"/>
        <w:numPr>
          <w:ilvl w:val="0"/>
          <w:numId w:val="17"/>
        </w:numPr>
        <w:rPr>
          <w:rFonts w:ascii="Century Gothic" w:hAnsi="Century Gothic"/>
          <w:color w:val="383838"/>
        </w:rPr>
      </w:pPr>
      <w:r w:rsidRPr="002420F7">
        <w:rPr>
          <w:rFonts w:ascii="Century Gothic" w:hAnsi="Century Gothic"/>
          <w:color w:val="383838"/>
        </w:rPr>
        <w:t>Создать или открыть существующую стратегию взыскания</w:t>
      </w:r>
      <w:r w:rsidR="00DF3C07">
        <w:rPr>
          <w:rFonts w:ascii="Century Gothic" w:hAnsi="Century Gothic"/>
          <w:color w:val="383838"/>
        </w:rPr>
        <w:t>.</w:t>
      </w:r>
    </w:p>
    <w:p w14:paraId="0DAC6231" w14:textId="7422A7D1" w:rsidR="0088381F" w:rsidRPr="002420F7" w:rsidRDefault="0088381F" w:rsidP="00BF3131">
      <w:pPr>
        <w:pStyle w:val="Header"/>
        <w:numPr>
          <w:ilvl w:val="0"/>
          <w:numId w:val="17"/>
        </w:numPr>
        <w:rPr>
          <w:rFonts w:ascii="Century Gothic" w:hAnsi="Century Gothic"/>
          <w:color w:val="383838"/>
        </w:rPr>
      </w:pPr>
      <w:r w:rsidRPr="002420F7">
        <w:rPr>
          <w:rFonts w:ascii="Century Gothic" w:hAnsi="Century Gothic"/>
          <w:color w:val="383838"/>
        </w:rPr>
        <w:t>Перейти на вкладку «Этапы взыскания»</w:t>
      </w:r>
      <w:r w:rsidR="00DF3C07">
        <w:rPr>
          <w:rFonts w:ascii="Century Gothic" w:hAnsi="Century Gothic"/>
          <w:color w:val="383838"/>
        </w:rPr>
        <w:t>.</w:t>
      </w:r>
    </w:p>
    <w:p w14:paraId="293FA61A" w14:textId="708CF781" w:rsidR="0088381F" w:rsidRPr="002420F7" w:rsidRDefault="0088381F" w:rsidP="00BF3131">
      <w:pPr>
        <w:pStyle w:val="Header"/>
        <w:numPr>
          <w:ilvl w:val="0"/>
          <w:numId w:val="17"/>
        </w:numPr>
        <w:rPr>
          <w:rFonts w:ascii="Century Gothic" w:hAnsi="Century Gothic"/>
          <w:color w:val="383838"/>
        </w:rPr>
      </w:pPr>
      <w:r w:rsidRPr="002420F7">
        <w:rPr>
          <w:rFonts w:ascii="Century Gothic" w:hAnsi="Century Gothic"/>
          <w:color w:val="383838"/>
        </w:rPr>
        <w:t>Нажать на добавление новой записи</w:t>
      </w:r>
      <w:r w:rsidR="00DF3C07">
        <w:rPr>
          <w:rFonts w:ascii="Century Gothic" w:hAnsi="Century Gothic"/>
          <w:color w:val="383838"/>
        </w:rPr>
        <w:t>.</w:t>
      </w:r>
    </w:p>
    <w:p w14:paraId="09D4050C" w14:textId="77777777" w:rsidR="0088381F" w:rsidRPr="002420F7" w:rsidRDefault="0088381F" w:rsidP="002420F7">
      <w:pPr>
        <w:jc w:val="center"/>
        <w:rPr>
          <w:rFonts w:ascii="Century Gothic" w:hAnsi="Century Gothic"/>
          <w:color w:val="383838"/>
        </w:rPr>
      </w:pPr>
      <w:r w:rsidRPr="002420F7">
        <w:rPr>
          <w:rFonts w:ascii="Century Gothic" w:hAnsi="Century Gothic"/>
          <w:noProof/>
          <w:color w:val="383838"/>
        </w:rPr>
        <w:drawing>
          <wp:inline distT="0" distB="0" distL="0" distR="0" wp14:anchorId="3752CFB5" wp14:editId="3150CC6C">
            <wp:extent cx="5940000" cy="2847137"/>
            <wp:effectExtent l="0" t="0" r="381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000" cy="2847137"/>
                    </a:xfrm>
                    <a:prstGeom prst="rect">
                      <a:avLst/>
                    </a:prstGeom>
                  </pic:spPr>
                </pic:pic>
              </a:graphicData>
            </a:graphic>
          </wp:inline>
        </w:drawing>
      </w:r>
    </w:p>
    <w:p w14:paraId="25D2496B" w14:textId="4EC97653" w:rsidR="0088381F" w:rsidRPr="002420F7" w:rsidRDefault="0088381F" w:rsidP="002420F7">
      <w:pPr>
        <w:pStyle w:val="Heading3"/>
        <w:spacing w:after="240"/>
        <w:rPr>
          <w:rFonts w:ascii="Century Gothic" w:hAnsi="Century Gothic"/>
          <w:color w:val="383838"/>
        </w:rPr>
      </w:pPr>
      <w:bookmarkStart w:id="10" w:name="_Toc24120231"/>
      <w:bookmarkStart w:id="11" w:name="_Toc47629859"/>
      <w:r w:rsidRPr="002420F7">
        <w:rPr>
          <w:rFonts w:ascii="Century Gothic" w:hAnsi="Century Gothic"/>
          <w:color w:val="383838"/>
        </w:rPr>
        <w:lastRenderedPageBreak/>
        <w:t>Заполнение информации по этапу взыскания</w:t>
      </w:r>
      <w:bookmarkEnd w:id="10"/>
      <w:bookmarkEnd w:id="11"/>
    </w:p>
    <w:p w14:paraId="0F576038" w14:textId="34816510" w:rsidR="0088381F" w:rsidRPr="002420F7" w:rsidRDefault="0088381F" w:rsidP="00534128">
      <w:pPr>
        <w:rPr>
          <w:rFonts w:ascii="Century Gothic" w:hAnsi="Century Gothic"/>
          <w:color w:val="383838"/>
        </w:rPr>
      </w:pPr>
      <w:r w:rsidRPr="002420F7">
        <w:rPr>
          <w:rFonts w:ascii="Century Gothic" w:hAnsi="Century Gothic"/>
          <w:color w:val="383838"/>
        </w:rPr>
        <w:t xml:space="preserve">Типы запуска этапа </w:t>
      </w:r>
      <w:r w:rsidR="005F44B4" w:rsidRPr="002420F7">
        <w:rPr>
          <w:rFonts w:ascii="Century Gothic" w:hAnsi="Century Gothic"/>
          <w:color w:val="383838"/>
        </w:rPr>
        <w:t>взыскания</w:t>
      </w:r>
      <w:r w:rsidRPr="002420F7">
        <w:rPr>
          <w:rFonts w:ascii="Century Gothic" w:hAnsi="Century Gothic"/>
          <w:color w:val="383838"/>
        </w:rPr>
        <w:t>:</w:t>
      </w:r>
    </w:p>
    <w:p w14:paraId="26130FB9" w14:textId="77777777" w:rsidR="0088381F" w:rsidRPr="002420F7" w:rsidRDefault="0088381F" w:rsidP="00534128">
      <w:pPr>
        <w:pStyle w:val="Header"/>
        <w:numPr>
          <w:ilvl w:val="0"/>
          <w:numId w:val="2"/>
        </w:numPr>
        <w:rPr>
          <w:rFonts w:ascii="Century Gothic" w:hAnsi="Century Gothic"/>
          <w:color w:val="383838"/>
        </w:rPr>
      </w:pPr>
      <w:r w:rsidRPr="002420F7">
        <w:rPr>
          <w:rFonts w:ascii="Century Gothic" w:hAnsi="Century Gothic"/>
          <w:b/>
          <w:color w:val="383838"/>
        </w:rPr>
        <w:t>По расписанию</w:t>
      </w:r>
      <w:r w:rsidRPr="002420F7">
        <w:rPr>
          <w:rFonts w:ascii="Century Gothic" w:hAnsi="Century Gothic"/>
          <w:color w:val="383838"/>
        </w:rPr>
        <w:t xml:space="preserve"> – данный тип запуска подразумевает, что этап будет выполнен при регулярной отработки стратегий взыскания после завершения регулярного импорта. Этап будет выполняться по целевой аудитории стратегии взыскания согласно фильтрации, которая может быть указана для этапа.</w:t>
      </w:r>
    </w:p>
    <w:p w14:paraId="444EFBB5" w14:textId="630EEEC7" w:rsidR="0088381F" w:rsidRPr="002420F7" w:rsidRDefault="0088381F" w:rsidP="00534128">
      <w:pPr>
        <w:pStyle w:val="Header"/>
        <w:numPr>
          <w:ilvl w:val="0"/>
          <w:numId w:val="2"/>
        </w:numPr>
        <w:rPr>
          <w:rFonts w:ascii="Century Gothic" w:hAnsi="Century Gothic"/>
          <w:color w:val="383838"/>
        </w:rPr>
      </w:pPr>
      <w:r w:rsidRPr="002420F7">
        <w:rPr>
          <w:rFonts w:ascii="Century Gothic" w:hAnsi="Century Gothic"/>
          <w:b/>
          <w:color w:val="383838"/>
        </w:rPr>
        <w:t>По действию</w:t>
      </w:r>
      <w:r w:rsidRPr="002420F7">
        <w:rPr>
          <w:rFonts w:ascii="Century Gothic" w:hAnsi="Century Gothic"/>
          <w:color w:val="383838"/>
        </w:rPr>
        <w:t xml:space="preserve"> – данный тип запуска подразумевает, что этап будет запущен по результату активности, создаваемой другим этапом, в случае </w:t>
      </w:r>
      <w:r w:rsidR="00EB0F1A" w:rsidRPr="002420F7">
        <w:rPr>
          <w:rFonts w:ascii="Century Gothic" w:hAnsi="Century Gothic"/>
          <w:color w:val="383838"/>
        </w:rPr>
        <w:t xml:space="preserve">указания </w:t>
      </w:r>
      <w:r w:rsidRPr="002420F7">
        <w:rPr>
          <w:rFonts w:ascii="Century Gothic" w:hAnsi="Century Gothic"/>
          <w:color w:val="383838"/>
        </w:rPr>
        <w:t>для данного результата соответствующего параметра обработки результата.</w:t>
      </w:r>
    </w:p>
    <w:p w14:paraId="251B1DE1" w14:textId="4EEB2B93" w:rsidR="0088381F" w:rsidRPr="002420F7" w:rsidRDefault="0088381F" w:rsidP="00534128">
      <w:pPr>
        <w:rPr>
          <w:rFonts w:ascii="Century Gothic" w:hAnsi="Century Gothic"/>
          <w:color w:val="383838"/>
        </w:rPr>
      </w:pPr>
      <w:r w:rsidRPr="002420F7">
        <w:rPr>
          <w:rFonts w:ascii="Century Gothic" w:hAnsi="Century Gothic"/>
          <w:color w:val="383838"/>
        </w:rPr>
        <w:t xml:space="preserve">Типы действия этапа </w:t>
      </w:r>
      <w:r w:rsidR="005F44B4" w:rsidRPr="002420F7">
        <w:rPr>
          <w:rFonts w:ascii="Century Gothic" w:hAnsi="Century Gothic"/>
          <w:color w:val="383838"/>
        </w:rPr>
        <w:t>взыскания</w:t>
      </w:r>
      <w:r w:rsidRPr="002420F7">
        <w:rPr>
          <w:rFonts w:ascii="Century Gothic" w:hAnsi="Century Gothic"/>
          <w:color w:val="383838"/>
        </w:rPr>
        <w:t>:</w:t>
      </w:r>
    </w:p>
    <w:p w14:paraId="1C561363" w14:textId="77777777" w:rsidR="0088381F" w:rsidRPr="002420F7" w:rsidRDefault="0088381F" w:rsidP="00534128">
      <w:pPr>
        <w:pStyle w:val="Header"/>
        <w:numPr>
          <w:ilvl w:val="0"/>
          <w:numId w:val="2"/>
        </w:numPr>
        <w:rPr>
          <w:rFonts w:ascii="Century Gothic" w:hAnsi="Century Gothic"/>
          <w:color w:val="383838"/>
        </w:rPr>
      </w:pPr>
      <w:r w:rsidRPr="002420F7">
        <w:rPr>
          <w:rFonts w:ascii="Century Gothic" w:hAnsi="Century Gothic"/>
          <w:b/>
          <w:color w:val="383838"/>
        </w:rPr>
        <w:t>Запустить процесс</w:t>
      </w:r>
      <w:r w:rsidRPr="002420F7">
        <w:rPr>
          <w:rFonts w:ascii="Century Gothic" w:hAnsi="Century Gothic"/>
          <w:color w:val="383838"/>
        </w:rPr>
        <w:t xml:space="preserve"> – при отработке этапа есть возможность указать процесс, который должен выполниться по участникам целевой аудитории, которые попадают под условия фильтрации. В данном случае обязательными при разработке процесса для этапа стратегий являются входящие параметры идентификатора стратегии и идентификатор участника целевой аудитории стратегии взыскания.</w:t>
      </w:r>
    </w:p>
    <w:p w14:paraId="2D327DDB" w14:textId="77777777" w:rsidR="0088381F" w:rsidRPr="002420F7" w:rsidRDefault="0088381F" w:rsidP="002420F7">
      <w:pPr>
        <w:jc w:val="center"/>
        <w:rPr>
          <w:rFonts w:ascii="Century Gothic" w:hAnsi="Century Gothic"/>
          <w:color w:val="383838"/>
        </w:rPr>
      </w:pPr>
      <w:r w:rsidRPr="002420F7">
        <w:rPr>
          <w:rFonts w:ascii="Century Gothic" w:hAnsi="Century Gothic"/>
          <w:noProof/>
          <w:color w:val="383838"/>
        </w:rPr>
        <w:drawing>
          <wp:inline distT="0" distB="0" distL="0" distR="0" wp14:anchorId="67CD7F0C" wp14:editId="518FEFDC">
            <wp:extent cx="5940425" cy="1304290"/>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304290"/>
                    </a:xfrm>
                    <a:prstGeom prst="rect">
                      <a:avLst/>
                    </a:prstGeom>
                  </pic:spPr>
                </pic:pic>
              </a:graphicData>
            </a:graphic>
          </wp:inline>
        </w:drawing>
      </w:r>
    </w:p>
    <w:p w14:paraId="0512F994" w14:textId="77777777" w:rsidR="0088381F" w:rsidRPr="002420F7" w:rsidRDefault="0088381F" w:rsidP="00534128">
      <w:pPr>
        <w:pStyle w:val="Header"/>
        <w:numPr>
          <w:ilvl w:val="0"/>
          <w:numId w:val="2"/>
        </w:numPr>
        <w:rPr>
          <w:rFonts w:ascii="Century Gothic" w:hAnsi="Century Gothic"/>
          <w:color w:val="383838"/>
        </w:rPr>
      </w:pPr>
      <w:r w:rsidRPr="002420F7">
        <w:rPr>
          <w:rFonts w:ascii="Century Gothic" w:hAnsi="Century Gothic"/>
          <w:b/>
          <w:color w:val="383838"/>
        </w:rPr>
        <w:t xml:space="preserve">Отправить </w:t>
      </w:r>
      <w:r w:rsidRPr="002420F7">
        <w:rPr>
          <w:rFonts w:ascii="Century Gothic" w:hAnsi="Century Gothic"/>
          <w:b/>
          <w:color w:val="383838"/>
          <w:lang w:val="en-US"/>
        </w:rPr>
        <w:t>e</w:t>
      </w:r>
      <w:r w:rsidRPr="002420F7">
        <w:rPr>
          <w:rFonts w:ascii="Century Gothic" w:hAnsi="Century Gothic"/>
          <w:b/>
          <w:color w:val="383838"/>
        </w:rPr>
        <w:t>-</w:t>
      </w:r>
      <w:r w:rsidRPr="002420F7">
        <w:rPr>
          <w:rFonts w:ascii="Century Gothic" w:hAnsi="Century Gothic"/>
          <w:b/>
          <w:color w:val="383838"/>
          <w:lang w:val="en-US"/>
        </w:rPr>
        <w:t>mail</w:t>
      </w:r>
      <w:r w:rsidRPr="002420F7">
        <w:rPr>
          <w:rFonts w:ascii="Century Gothic" w:hAnsi="Century Gothic"/>
          <w:color w:val="383838"/>
        </w:rPr>
        <w:t xml:space="preserve"> – для отработки данного типа действия в обязательном порядке должны быть указаны «Шаблон </w:t>
      </w:r>
      <w:r w:rsidRPr="002420F7">
        <w:rPr>
          <w:rFonts w:ascii="Century Gothic" w:hAnsi="Century Gothic"/>
          <w:color w:val="383838"/>
          <w:lang w:val="en-US"/>
        </w:rPr>
        <w:t>email</w:t>
      </w:r>
      <w:r w:rsidRPr="002420F7">
        <w:rPr>
          <w:rFonts w:ascii="Century Gothic" w:hAnsi="Century Gothic"/>
          <w:color w:val="383838"/>
        </w:rPr>
        <w:t xml:space="preserve">». При выполнении данного этапа, участнику целевой аудитории будет отправлено </w:t>
      </w:r>
      <w:r w:rsidRPr="002420F7">
        <w:rPr>
          <w:rFonts w:ascii="Century Gothic" w:hAnsi="Century Gothic"/>
          <w:color w:val="383838"/>
          <w:lang w:val="en-US"/>
        </w:rPr>
        <w:t>email</w:t>
      </w:r>
      <w:r w:rsidRPr="002420F7">
        <w:rPr>
          <w:rFonts w:ascii="Century Gothic" w:hAnsi="Century Gothic"/>
          <w:color w:val="383838"/>
        </w:rPr>
        <w:t xml:space="preserve"> письмо.</w:t>
      </w:r>
    </w:p>
    <w:p w14:paraId="43FD4D06" w14:textId="77777777" w:rsidR="0088381F" w:rsidRPr="002420F7" w:rsidRDefault="0088381F" w:rsidP="002420F7">
      <w:pPr>
        <w:jc w:val="center"/>
        <w:rPr>
          <w:rFonts w:ascii="Century Gothic" w:hAnsi="Century Gothic"/>
          <w:color w:val="383838"/>
        </w:rPr>
      </w:pPr>
      <w:r w:rsidRPr="002420F7">
        <w:rPr>
          <w:rFonts w:ascii="Century Gothic" w:hAnsi="Century Gothic"/>
          <w:noProof/>
          <w:color w:val="383838"/>
        </w:rPr>
        <w:drawing>
          <wp:inline distT="0" distB="0" distL="0" distR="0" wp14:anchorId="19F1B878" wp14:editId="478DB63B">
            <wp:extent cx="5940425" cy="1631315"/>
            <wp:effectExtent l="0" t="0" r="3175" b="698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1631315"/>
                    </a:xfrm>
                    <a:prstGeom prst="rect">
                      <a:avLst/>
                    </a:prstGeom>
                  </pic:spPr>
                </pic:pic>
              </a:graphicData>
            </a:graphic>
          </wp:inline>
        </w:drawing>
      </w:r>
    </w:p>
    <w:p w14:paraId="0A020AFE" w14:textId="77777777" w:rsidR="00DF3C07" w:rsidRDefault="0088381F" w:rsidP="00534128">
      <w:pPr>
        <w:pStyle w:val="Header"/>
        <w:numPr>
          <w:ilvl w:val="0"/>
          <w:numId w:val="2"/>
        </w:numPr>
        <w:rPr>
          <w:rFonts w:ascii="Century Gothic" w:hAnsi="Century Gothic"/>
          <w:color w:val="383838"/>
        </w:rPr>
      </w:pPr>
      <w:r w:rsidRPr="002420F7">
        <w:rPr>
          <w:rFonts w:ascii="Century Gothic" w:hAnsi="Century Gothic"/>
          <w:b/>
          <w:color w:val="383838"/>
        </w:rPr>
        <w:t>Создать запись</w:t>
      </w:r>
      <w:r w:rsidRPr="002420F7">
        <w:rPr>
          <w:rFonts w:ascii="Century Gothic" w:hAnsi="Century Gothic"/>
          <w:color w:val="383838"/>
        </w:rPr>
        <w:t xml:space="preserve"> – позволяет создавать запись любого объекта (указывается в поле «Объект для создания») системы с параметрами, которые указываются на отдельной вкладке «Параметры создания объекта».</w:t>
      </w:r>
    </w:p>
    <w:p w14:paraId="7CEFD1DE" w14:textId="2643FAC1" w:rsidR="0088381F" w:rsidRPr="002420F7" w:rsidRDefault="0088381F" w:rsidP="002420F7">
      <w:pPr>
        <w:pStyle w:val="Header"/>
        <w:ind w:left="643"/>
        <w:rPr>
          <w:rFonts w:ascii="Century Gothic" w:hAnsi="Century Gothic"/>
          <w:color w:val="383838"/>
        </w:rPr>
      </w:pPr>
      <w:r w:rsidRPr="002420F7">
        <w:rPr>
          <w:rFonts w:ascii="Century Gothic" w:hAnsi="Century Gothic"/>
          <w:color w:val="383838"/>
        </w:rPr>
        <w:t>В случае, если объектом создания записи является объект «Активность» существуют следующие дополнительные возможности:</w:t>
      </w:r>
    </w:p>
    <w:p w14:paraId="17532EEE" w14:textId="1EEE060A" w:rsidR="0088381F" w:rsidRPr="002420F7" w:rsidRDefault="0088381F" w:rsidP="00BF3131">
      <w:pPr>
        <w:pStyle w:val="Header"/>
        <w:numPr>
          <w:ilvl w:val="2"/>
          <w:numId w:val="13"/>
        </w:numPr>
        <w:rPr>
          <w:rFonts w:ascii="Century Gothic" w:hAnsi="Century Gothic"/>
          <w:color w:val="383838"/>
        </w:rPr>
      </w:pPr>
      <w:r w:rsidRPr="002420F7">
        <w:rPr>
          <w:rFonts w:ascii="Century Gothic" w:hAnsi="Century Gothic"/>
          <w:color w:val="383838"/>
        </w:rPr>
        <w:lastRenderedPageBreak/>
        <w:t>Указать печатную форму, которая может быть сохранена в создаваемой записи на вкладке «Файлы и примечания» или выгружена в сетевую папку по указанному адресу в поле «Адрес сетевой папки» и наименованием файла согласно макроса, которые можно указать с помощью поля «Выбор макроса» (значения выбранных полей из «Объекта для создания» - в примере в выпадающем списке отображаются поля физ. лица)</w:t>
      </w:r>
      <w:r w:rsidR="00DF3C07">
        <w:rPr>
          <w:rFonts w:ascii="Century Gothic" w:hAnsi="Century Gothic"/>
          <w:color w:val="383838"/>
        </w:rPr>
        <w:t>.</w:t>
      </w:r>
    </w:p>
    <w:p w14:paraId="6D3C2EE9" w14:textId="77777777" w:rsidR="0088381F" w:rsidRPr="002420F7" w:rsidRDefault="0088381F" w:rsidP="00BF3131">
      <w:pPr>
        <w:pStyle w:val="Header"/>
        <w:numPr>
          <w:ilvl w:val="2"/>
          <w:numId w:val="13"/>
        </w:numPr>
        <w:rPr>
          <w:rFonts w:ascii="Century Gothic" w:hAnsi="Century Gothic"/>
          <w:color w:val="383838"/>
        </w:rPr>
      </w:pPr>
      <w:r w:rsidRPr="002420F7">
        <w:rPr>
          <w:rFonts w:ascii="Century Gothic" w:hAnsi="Century Gothic"/>
          <w:color w:val="383838"/>
        </w:rPr>
        <w:t>Указать при каких результатах завершения активности необходимо запустить тот или иной этап текущей стратегии/процесс (предназначенный для запуска из этапов стратегий взыскания) Данные правила указываются во вкладке «Параметры обработки результатов» в этапе взыскания.</w:t>
      </w:r>
    </w:p>
    <w:p w14:paraId="38E0814E" w14:textId="77777777" w:rsidR="0088381F" w:rsidRPr="002420F7" w:rsidRDefault="0088381F" w:rsidP="002420F7">
      <w:pPr>
        <w:jc w:val="center"/>
        <w:rPr>
          <w:rFonts w:ascii="Century Gothic" w:hAnsi="Century Gothic"/>
          <w:color w:val="383838"/>
        </w:rPr>
      </w:pPr>
      <w:r w:rsidRPr="002420F7">
        <w:rPr>
          <w:rFonts w:ascii="Century Gothic" w:hAnsi="Century Gothic"/>
          <w:noProof/>
          <w:color w:val="383838"/>
        </w:rPr>
        <w:drawing>
          <wp:inline distT="0" distB="0" distL="0" distR="0" wp14:anchorId="190388F2" wp14:editId="37A96E14">
            <wp:extent cx="5940425" cy="3343275"/>
            <wp:effectExtent l="0" t="0" r="317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343275"/>
                    </a:xfrm>
                    <a:prstGeom prst="rect">
                      <a:avLst/>
                    </a:prstGeom>
                  </pic:spPr>
                </pic:pic>
              </a:graphicData>
            </a:graphic>
          </wp:inline>
        </w:drawing>
      </w:r>
    </w:p>
    <w:p w14:paraId="3A13A807" w14:textId="49E679CF" w:rsidR="0088381F" w:rsidRPr="002420F7" w:rsidRDefault="0088381F" w:rsidP="002420F7">
      <w:pPr>
        <w:pStyle w:val="Heading3"/>
        <w:spacing w:after="240"/>
        <w:rPr>
          <w:rFonts w:ascii="Century Gothic" w:hAnsi="Century Gothic"/>
          <w:color w:val="383838"/>
        </w:rPr>
      </w:pPr>
      <w:bookmarkStart w:id="12" w:name="_Toc24120232"/>
      <w:bookmarkStart w:id="13" w:name="_Toc47629860"/>
      <w:r w:rsidRPr="002420F7">
        <w:rPr>
          <w:rFonts w:ascii="Century Gothic" w:hAnsi="Century Gothic"/>
          <w:color w:val="383838"/>
        </w:rPr>
        <w:t>Создание шаблона маппинга</w:t>
      </w:r>
      <w:bookmarkEnd w:id="12"/>
      <w:bookmarkEnd w:id="13"/>
    </w:p>
    <w:p w14:paraId="1F21D642" w14:textId="77777777" w:rsidR="0088381F" w:rsidRPr="002420F7" w:rsidRDefault="0088381F" w:rsidP="00534128">
      <w:pPr>
        <w:rPr>
          <w:rFonts w:ascii="Century Gothic" w:hAnsi="Century Gothic"/>
          <w:color w:val="383838"/>
        </w:rPr>
      </w:pPr>
      <w:r w:rsidRPr="002420F7">
        <w:rPr>
          <w:rFonts w:ascii="Century Gothic" w:hAnsi="Century Gothic"/>
          <w:color w:val="383838"/>
        </w:rPr>
        <w:t>Шаблон маппинга существуют для упрощения указания маппинга для создаваемой этапом взыскания записи. Шаблон маппинга может быть создан только в том случае, если на вкладке «Параметры создания объекта» на деталь «Маппинг полей» добавлены параметры, например:</w:t>
      </w:r>
    </w:p>
    <w:p w14:paraId="702560EA" w14:textId="77777777" w:rsidR="0088381F" w:rsidRPr="002420F7" w:rsidRDefault="0088381F" w:rsidP="002420F7">
      <w:pPr>
        <w:jc w:val="center"/>
        <w:rPr>
          <w:rFonts w:ascii="Century Gothic" w:hAnsi="Century Gothic"/>
          <w:color w:val="383838"/>
        </w:rPr>
      </w:pPr>
      <w:r w:rsidRPr="002420F7">
        <w:rPr>
          <w:rFonts w:ascii="Century Gothic" w:hAnsi="Century Gothic"/>
          <w:noProof/>
          <w:color w:val="383838"/>
        </w:rPr>
        <w:lastRenderedPageBreak/>
        <w:drawing>
          <wp:inline distT="0" distB="0" distL="0" distR="0" wp14:anchorId="79F0B7A6" wp14:editId="22C258F6">
            <wp:extent cx="5940425" cy="4319270"/>
            <wp:effectExtent l="0" t="0" r="3175" b="508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4319270"/>
                    </a:xfrm>
                    <a:prstGeom prst="rect">
                      <a:avLst/>
                    </a:prstGeom>
                  </pic:spPr>
                </pic:pic>
              </a:graphicData>
            </a:graphic>
          </wp:inline>
        </w:drawing>
      </w:r>
    </w:p>
    <w:p w14:paraId="6503E106" w14:textId="77777777" w:rsidR="0088381F" w:rsidRPr="00AC63C4" w:rsidRDefault="0088381F" w:rsidP="00534128">
      <w:pPr>
        <w:rPr>
          <w:rFonts w:ascii="Century Gothic" w:hAnsi="Century Gothic"/>
          <w:b/>
          <w:i/>
          <w:color w:val="521688"/>
          <w:sz w:val="20"/>
          <w:szCs w:val="20"/>
          <w:lang w:eastAsia="en-US"/>
        </w:rPr>
      </w:pPr>
      <w:r w:rsidRPr="00AC63C4">
        <w:rPr>
          <w:rFonts w:ascii="Century Gothic" w:hAnsi="Century Gothic"/>
          <w:b/>
          <w:i/>
          <w:color w:val="521688"/>
          <w:sz w:val="20"/>
          <w:szCs w:val="20"/>
          <w:lang w:eastAsia="en-US"/>
        </w:rPr>
        <w:t xml:space="preserve">Важно! </w:t>
      </w:r>
      <w:r w:rsidRPr="00AC63C4">
        <w:rPr>
          <w:rFonts w:ascii="Century Gothic" w:hAnsi="Century Gothic"/>
          <w:i/>
          <w:color w:val="521688"/>
          <w:sz w:val="20"/>
          <w:szCs w:val="20"/>
          <w:lang w:eastAsia="en-US"/>
        </w:rPr>
        <w:t>Маппинг может быть добавлен только в случае, если в этапе «Тип действия» = «Запустить процесс» (в случае если объект для создания активность) или «Создать запись» с обязательным указанием объекта для создания.</w:t>
      </w:r>
    </w:p>
    <w:p w14:paraId="60DC924C" w14:textId="2FA4A7D6" w:rsidR="0088381F" w:rsidRPr="002420F7" w:rsidRDefault="0088381F" w:rsidP="002420F7">
      <w:pPr>
        <w:pStyle w:val="Heading3"/>
        <w:spacing w:after="240"/>
        <w:rPr>
          <w:rFonts w:ascii="Century Gothic" w:hAnsi="Century Gothic"/>
          <w:color w:val="383838"/>
        </w:rPr>
      </w:pPr>
      <w:bookmarkStart w:id="14" w:name="_Toc24120233"/>
      <w:bookmarkStart w:id="15" w:name="_Toc47629861"/>
      <w:r w:rsidRPr="002420F7">
        <w:rPr>
          <w:rFonts w:ascii="Century Gothic" w:hAnsi="Century Gothic"/>
          <w:color w:val="383838"/>
        </w:rPr>
        <w:t>Наполнение шаблона маппинга</w:t>
      </w:r>
      <w:bookmarkEnd w:id="14"/>
      <w:bookmarkEnd w:id="15"/>
    </w:p>
    <w:p w14:paraId="08E555C3" w14:textId="1AA5A0D4" w:rsidR="0088381F" w:rsidRPr="002420F7" w:rsidRDefault="0088381F" w:rsidP="00534128">
      <w:pPr>
        <w:rPr>
          <w:rFonts w:ascii="Century Gothic" w:hAnsi="Century Gothic"/>
          <w:color w:val="383838"/>
        </w:rPr>
      </w:pPr>
      <w:r w:rsidRPr="002420F7">
        <w:rPr>
          <w:rFonts w:ascii="Century Gothic" w:hAnsi="Century Gothic"/>
          <w:color w:val="383838"/>
        </w:rPr>
        <w:t>Для наполнения маппинг</w:t>
      </w:r>
      <w:r w:rsidR="005F44B4" w:rsidRPr="002420F7">
        <w:rPr>
          <w:rFonts w:ascii="Century Gothic" w:hAnsi="Century Gothic"/>
          <w:color w:val="383838"/>
        </w:rPr>
        <w:t>а</w:t>
      </w:r>
      <w:r w:rsidRPr="002420F7">
        <w:rPr>
          <w:rFonts w:ascii="Century Gothic" w:hAnsi="Century Gothic"/>
          <w:color w:val="383838"/>
        </w:rPr>
        <w:t xml:space="preserve"> по выбранному объекту для создания необходимо выполнить следующий перечень действий:</w:t>
      </w:r>
    </w:p>
    <w:p w14:paraId="6117DFBF" w14:textId="6FEC2CE5" w:rsidR="0088381F" w:rsidRPr="002420F7" w:rsidRDefault="0088381F" w:rsidP="00BF3131">
      <w:pPr>
        <w:pStyle w:val="Header"/>
        <w:numPr>
          <w:ilvl w:val="0"/>
          <w:numId w:val="18"/>
        </w:numPr>
        <w:rPr>
          <w:rFonts w:ascii="Century Gothic" w:hAnsi="Century Gothic"/>
          <w:color w:val="383838"/>
        </w:rPr>
      </w:pPr>
      <w:r w:rsidRPr="002420F7">
        <w:rPr>
          <w:rFonts w:ascii="Century Gothic" w:hAnsi="Century Gothic"/>
          <w:color w:val="383838"/>
        </w:rPr>
        <w:t>Перейти во вкладку «Параметры создания объекта»</w:t>
      </w:r>
      <w:r w:rsidR="00C9693A">
        <w:rPr>
          <w:rFonts w:ascii="Century Gothic" w:hAnsi="Century Gothic"/>
          <w:color w:val="383838"/>
        </w:rPr>
        <w:t>.</w:t>
      </w:r>
    </w:p>
    <w:p w14:paraId="6BEF8E48" w14:textId="3CA712BB" w:rsidR="0088381F" w:rsidRPr="002420F7" w:rsidRDefault="0088381F" w:rsidP="00BF3131">
      <w:pPr>
        <w:pStyle w:val="Header"/>
        <w:numPr>
          <w:ilvl w:val="0"/>
          <w:numId w:val="18"/>
        </w:numPr>
        <w:rPr>
          <w:rFonts w:ascii="Century Gothic" w:hAnsi="Century Gothic"/>
          <w:color w:val="383838"/>
        </w:rPr>
      </w:pPr>
      <w:r w:rsidRPr="002420F7">
        <w:rPr>
          <w:rFonts w:ascii="Century Gothic" w:hAnsi="Century Gothic"/>
          <w:color w:val="383838"/>
        </w:rPr>
        <w:t>Нажать на кнопку добавления записи</w:t>
      </w:r>
      <w:r w:rsidR="00C9693A">
        <w:rPr>
          <w:rFonts w:ascii="Century Gothic" w:hAnsi="Century Gothic"/>
          <w:color w:val="383838"/>
        </w:rPr>
        <w:t xml:space="preserve"> </w:t>
      </w:r>
      <w:r w:rsidR="00C9693A" w:rsidRPr="002420F7">
        <w:rPr>
          <w:rFonts w:ascii="Century Gothic" w:hAnsi="Century Gothic"/>
          <w:noProof/>
          <w:color w:val="383838"/>
        </w:rPr>
        <w:drawing>
          <wp:inline distT="0" distB="0" distL="0" distR="0" wp14:anchorId="708667D2" wp14:editId="6F49E5F6">
            <wp:extent cx="190476" cy="180952"/>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0476" cy="180952"/>
                    </a:xfrm>
                    <a:prstGeom prst="rect">
                      <a:avLst/>
                    </a:prstGeom>
                  </pic:spPr>
                </pic:pic>
              </a:graphicData>
            </a:graphic>
          </wp:inline>
        </w:drawing>
      </w:r>
      <w:r w:rsidR="00C9693A">
        <w:rPr>
          <w:rFonts w:ascii="Century Gothic" w:hAnsi="Century Gothic"/>
          <w:color w:val="383838"/>
        </w:rPr>
        <w:t>.</w:t>
      </w:r>
    </w:p>
    <w:p w14:paraId="60324F93" w14:textId="77777777" w:rsidR="0088381F" w:rsidRPr="002420F7" w:rsidRDefault="0088381F" w:rsidP="002420F7">
      <w:pPr>
        <w:jc w:val="center"/>
        <w:rPr>
          <w:rFonts w:ascii="Century Gothic" w:hAnsi="Century Gothic"/>
          <w:color w:val="383838"/>
        </w:rPr>
      </w:pPr>
      <w:r w:rsidRPr="002420F7">
        <w:rPr>
          <w:rFonts w:ascii="Century Gothic" w:hAnsi="Century Gothic"/>
          <w:noProof/>
          <w:color w:val="383838"/>
        </w:rPr>
        <w:lastRenderedPageBreak/>
        <w:drawing>
          <wp:inline distT="0" distB="0" distL="0" distR="0" wp14:anchorId="14DBA060" wp14:editId="48A42F88">
            <wp:extent cx="5940425" cy="2192655"/>
            <wp:effectExtent l="0" t="0" r="317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2192655"/>
                    </a:xfrm>
                    <a:prstGeom prst="rect">
                      <a:avLst/>
                    </a:prstGeom>
                  </pic:spPr>
                </pic:pic>
              </a:graphicData>
            </a:graphic>
          </wp:inline>
        </w:drawing>
      </w:r>
    </w:p>
    <w:p w14:paraId="05239824" w14:textId="120C53A1" w:rsidR="0088381F" w:rsidRPr="002420F7" w:rsidRDefault="0088381F" w:rsidP="00BF3131">
      <w:pPr>
        <w:pStyle w:val="Header"/>
        <w:numPr>
          <w:ilvl w:val="0"/>
          <w:numId w:val="18"/>
        </w:numPr>
        <w:rPr>
          <w:rFonts w:ascii="Century Gothic" w:hAnsi="Century Gothic"/>
          <w:color w:val="383838"/>
        </w:rPr>
      </w:pPr>
      <w:r w:rsidRPr="002420F7">
        <w:rPr>
          <w:rFonts w:ascii="Century Gothic" w:hAnsi="Century Gothic"/>
          <w:color w:val="383838"/>
        </w:rPr>
        <w:t>Заполнить информацию по маппингу</w:t>
      </w:r>
      <w:r w:rsidR="00C9693A">
        <w:rPr>
          <w:rFonts w:ascii="Century Gothic" w:hAnsi="Century Gothic"/>
          <w:color w:val="383838"/>
        </w:rPr>
        <w:t>.</w:t>
      </w:r>
    </w:p>
    <w:p w14:paraId="41905978" w14:textId="7DF0F321" w:rsidR="0088381F" w:rsidRPr="002420F7" w:rsidRDefault="0088381F" w:rsidP="00BF3131">
      <w:pPr>
        <w:pStyle w:val="Header"/>
        <w:numPr>
          <w:ilvl w:val="0"/>
          <w:numId w:val="18"/>
        </w:numPr>
        <w:rPr>
          <w:rFonts w:ascii="Century Gothic" w:hAnsi="Century Gothic"/>
          <w:color w:val="383838"/>
        </w:rPr>
      </w:pPr>
      <w:r w:rsidRPr="002420F7">
        <w:rPr>
          <w:rFonts w:ascii="Century Gothic" w:hAnsi="Century Gothic"/>
          <w:color w:val="383838"/>
        </w:rPr>
        <w:t>Выбрать из перечня «Поле объекта» (для выбора доступно все поля объекта)</w:t>
      </w:r>
      <w:r w:rsidR="00C9693A">
        <w:rPr>
          <w:rFonts w:ascii="Century Gothic" w:hAnsi="Century Gothic"/>
          <w:color w:val="383838"/>
        </w:rPr>
        <w:t>.</w:t>
      </w:r>
    </w:p>
    <w:p w14:paraId="59C539DE" w14:textId="021D837E" w:rsidR="0088381F" w:rsidRPr="002420F7" w:rsidRDefault="0088381F" w:rsidP="00BF3131">
      <w:pPr>
        <w:pStyle w:val="Header"/>
        <w:numPr>
          <w:ilvl w:val="0"/>
          <w:numId w:val="18"/>
        </w:numPr>
        <w:rPr>
          <w:rFonts w:ascii="Century Gothic" w:hAnsi="Century Gothic"/>
          <w:color w:val="383838"/>
        </w:rPr>
      </w:pPr>
      <w:r w:rsidRPr="002420F7">
        <w:rPr>
          <w:rFonts w:ascii="Century Gothic" w:hAnsi="Century Gothic"/>
          <w:color w:val="383838"/>
        </w:rPr>
        <w:t>Указать значение в поле «Правило»</w:t>
      </w:r>
      <w:r w:rsidR="00927425" w:rsidRPr="002420F7">
        <w:rPr>
          <w:rFonts w:ascii="Century Gothic" w:hAnsi="Century Gothic"/>
          <w:color w:val="383838"/>
        </w:rPr>
        <w:t>:</w:t>
      </w:r>
    </w:p>
    <w:p w14:paraId="7E49DB5A" w14:textId="77777777" w:rsidR="0088381F" w:rsidRPr="002420F7" w:rsidRDefault="0088381F" w:rsidP="002420F7">
      <w:pPr>
        <w:pStyle w:val="Header"/>
        <w:ind w:left="643"/>
        <w:rPr>
          <w:rFonts w:ascii="Century Gothic" w:hAnsi="Century Gothic"/>
          <w:color w:val="383838"/>
        </w:rPr>
      </w:pPr>
      <w:r w:rsidRPr="002420F7">
        <w:rPr>
          <w:rFonts w:ascii="Century Gothic" w:hAnsi="Century Gothic"/>
          <w:color w:val="383838"/>
        </w:rPr>
        <w:t>Правило выбирается в зависимости от типа поля, которое выбрано в поле «Поле объекта». Ниже перечень правил для каждого типа поля:</w:t>
      </w:r>
    </w:p>
    <w:p w14:paraId="72710680" w14:textId="07C634EB" w:rsidR="0088381F" w:rsidRPr="002420F7" w:rsidRDefault="0088381F" w:rsidP="00BF3131">
      <w:pPr>
        <w:pStyle w:val="Header"/>
        <w:numPr>
          <w:ilvl w:val="2"/>
          <w:numId w:val="13"/>
        </w:numPr>
        <w:rPr>
          <w:rFonts w:ascii="Century Gothic" w:hAnsi="Century Gothic"/>
          <w:color w:val="383838"/>
        </w:rPr>
      </w:pPr>
      <w:r w:rsidRPr="002420F7">
        <w:rPr>
          <w:rFonts w:ascii="Century Gothic" w:hAnsi="Century Gothic"/>
          <w:i/>
          <w:color w:val="383838"/>
        </w:rPr>
        <w:t>Поле справочного типа</w:t>
      </w:r>
      <w:r w:rsidRPr="002420F7">
        <w:rPr>
          <w:rFonts w:ascii="Century Gothic" w:hAnsi="Century Gothic"/>
          <w:color w:val="383838"/>
        </w:rPr>
        <w:t xml:space="preserve"> (например, «Возможные результаты», «Ответственный» и т.д.)</w:t>
      </w:r>
    </w:p>
    <w:p w14:paraId="7513519C" w14:textId="77777777" w:rsidR="0088381F" w:rsidRPr="002420F7" w:rsidRDefault="0088381F" w:rsidP="00BF3131">
      <w:pPr>
        <w:pStyle w:val="Header"/>
        <w:numPr>
          <w:ilvl w:val="3"/>
          <w:numId w:val="13"/>
        </w:numPr>
        <w:rPr>
          <w:rFonts w:ascii="Century Gothic" w:hAnsi="Century Gothic"/>
          <w:color w:val="383838"/>
        </w:rPr>
      </w:pPr>
      <w:r w:rsidRPr="002420F7">
        <w:rPr>
          <w:rFonts w:ascii="Century Gothic" w:hAnsi="Century Gothic"/>
          <w:b/>
          <w:color w:val="383838"/>
        </w:rPr>
        <w:t>Значение из объекта</w:t>
      </w:r>
      <w:r w:rsidRPr="002420F7">
        <w:rPr>
          <w:rFonts w:ascii="Century Gothic" w:hAnsi="Century Gothic"/>
          <w:color w:val="383838"/>
        </w:rPr>
        <w:t xml:space="preserve"> – указание данного правила позволяет взять значение из записи целевой аудитории стратегии, на основе которой создается запись этапа (например, задача)</w:t>
      </w:r>
    </w:p>
    <w:p w14:paraId="012ECA48" w14:textId="31EEEE5F" w:rsidR="0088381F" w:rsidRPr="002420F7" w:rsidRDefault="0088381F" w:rsidP="00BF3131">
      <w:pPr>
        <w:pStyle w:val="Header"/>
        <w:numPr>
          <w:ilvl w:val="3"/>
          <w:numId w:val="13"/>
        </w:numPr>
        <w:rPr>
          <w:rFonts w:ascii="Century Gothic" w:hAnsi="Century Gothic"/>
          <w:color w:val="383838"/>
        </w:rPr>
      </w:pPr>
      <w:bookmarkStart w:id="16" w:name="_Ref23158689"/>
      <w:r w:rsidRPr="002420F7">
        <w:rPr>
          <w:rFonts w:ascii="Century Gothic" w:hAnsi="Century Gothic"/>
          <w:b/>
          <w:color w:val="383838"/>
        </w:rPr>
        <w:t>Значение из преднастроенного макроса</w:t>
      </w:r>
      <w:r w:rsidRPr="002420F7">
        <w:rPr>
          <w:rFonts w:ascii="Century Gothic" w:hAnsi="Century Gothic"/>
          <w:color w:val="383838"/>
        </w:rPr>
        <w:t xml:space="preserve"> – указание данного правила позволяет взять значение из преднастроенного макроса, которые хранятся в справочнике «Макрос маппинга полей»</w:t>
      </w:r>
      <w:bookmarkEnd w:id="16"/>
    </w:p>
    <w:p w14:paraId="6C85ACAB" w14:textId="77777777" w:rsidR="0088381F" w:rsidRPr="002420F7" w:rsidRDefault="0088381F" w:rsidP="00BF3131">
      <w:pPr>
        <w:pStyle w:val="Header"/>
        <w:numPr>
          <w:ilvl w:val="3"/>
          <w:numId w:val="13"/>
        </w:numPr>
        <w:rPr>
          <w:rFonts w:ascii="Century Gothic" w:hAnsi="Century Gothic"/>
          <w:color w:val="383838"/>
        </w:rPr>
      </w:pPr>
      <w:r w:rsidRPr="002420F7">
        <w:rPr>
          <w:rFonts w:ascii="Century Gothic" w:hAnsi="Century Gothic"/>
          <w:b/>
          <w:color w:val="383838"/>
        </w:rPr>
        <w:t>Статическое значение</w:t>
      </w:r>
      <w:r w:rsidRPr="002420F7">
        <w:rPr>
          <w:rFonts w:ascii="Century Gothic" w:hAnsi="Century Gothic"/>
          <w:color w:val="383838"/>
        </w:rPr>
        <w:t xml:space="preserve"> – указание данного правила позволяет взять значение из справочника, на который ссылается выбранное справочное «Поле объекта».</w:t>
      </w:r>
    </w:p>
    <w:p w14:paraId="5F3E1D25" w14:textId="420B3354" w:rsidR="0088381F" w:rsidRPr="002420F7" w:rsidRDefault="0088381F" w:rsidP="00BF3131">
      <w:pPr>
        <w:pStyle w:val="Header"/>
        <w:numPr>
          <w:ilvl w:val="2"/>
          <w:numId w:val="13"/>
        </w:numPr>
        <w:rPr>
          <w:rFonts w:ascii="Century Gothic" w:hAnsi="Century Gothic"/>
          <w:color w:val="383838"/>
        </w:rPr>
      </w:pPr>
      <w:r w:rsidRPr="002420F7">
        <w:rPr>
          <w:rFonts w:ascii="Century Gothic" w:hAnsi="Century Gothic"/>
          <w:i/>
          <w:color w:val="383838"/>
        </w:rPr>
        <w:t xml:space="preserve">Поле </w:t>
      </w:r>
      <w:r w:rsidRPr="002420F7">
        <w:rPr>
          <w:rFonts w:ascii="Century Gothic" w:hAnsi="Century Gothic"/>
          <w:color w:val="383838"/>
        </w:rPr>
        <w:t>текстового</w:t>
      </w:r>
      <w:r w:rsidRPr="002420F7">
        <w:rPr>
          <w:rFonts w:ascii="Century Gothic" w:hAnsi="Century Gothic"/>
          <w:i/>
          <w:color w:val="383838"/>
        </w:rPr>
        <w:t xml:space="preserve"> типа</w:t>
      </w:r>
      <w:r w:rsidRPr="002420F7">
        <w:rPr>
          <w:rFonts w:ascii="Century Gothic" w:hAnsi="Century Gothic"/>
          <w:color w:val="383838"/>
        </w:rPr>
        <w:t xml:space="preserve"> (например, «Заголовок», «Описание» и т.д.)</w:t>
      </w:r>
    </w:p>
    <w:p w14:paraId="6CF10C8D" w14:textId="77777777" w:rsidR="0088381F" w:rsidRPr="002420F7" w:rsidRDefault="0088381F" w:rsidP="00BF3131">
      <w:pPr>
        <w:pStyle w:val="Header"/>
        <w:numPr>
          <w:ilvl w:val="3"/>
          <w:numId w:val="13"/>
        </w:numPr>
        <w:rPr>
          <w:rFonts w:ascii="Century Gothic" w:hAnsi="Century Gothic"/>
          <w:color w:val="383838"/>
        </w:rPr>
      </w:pPr>
      <w:r w:rsidRPr="002420F7">
        <w:rPr>
          <w:rFonts w:ascii="Century Gothic" w:hAnsi="Century Gothic"/>
          <w:b/>
          <w:color w:val="383838"/>
        </w:rPr>
        <w:t>Значение из объекта</w:t>
      </w:r>
      <w:r w:rsidRPr="002420F7">
        <w:rPr>
          <w:rFonts w:ascii="Century Gothic" w:hAnsi="Century Gothic"/>
          <w:color w:val="383838"/>
        </w:rPr>
        <w:t xml:space="preserve"> – указание данного правила позволяет взять значение из записи целевой аудитории стратегии, на основе которой создается запись этапа (например, задача)</w:t>
      </w:r>
    </w:p>
    <w:p w14:paraId="767B5D94" w14:textId="77777777" w:rsidR="0088381F" w:rsidRPr="002420F7" w:rsidRDefault="0088381F" w:rsidP="00BF3131">
      <w:pPr>
        <w:pStyle w:val="Header"/>
        <w:numPr>
          <w:ilvl w:val="3"/>
          <w:numId w:val="13"/>
        </w:numPr>
        <w:rPr>
          <w:rFonts w:ascii="Century Gothic" w:hAnsi="Century Gothic"/>
          <w:color w:val="383838"/>
        </w:rPr>
      </w:pPr>
      <w:r w:rsidRPr="002420F7">
        <w:rPr>
          <w:rFonts w:ascii="Century Gothic" w:hAnsi="Century Gothic"/>
          <w:b/>
          <w:color w:val="383838"/>
        </w:rPr>
        <w:t>Значение из преднастроенного макроса</w:t>
      </w:r>
      <w:r w:rsidRPr="002420F7">
        <w:rPr>
          <w:rFonts w:ascii="Century Gothic" w:hAnsi="Century Gothic"/>
          <w:color w:val="383838"/>
        </w:rPr>
        <w:t xml:space="preserve"> – указание данного правила позволяет взять значение из преднастроенного макроса, которые хранятся в справочнике «Макрос маппинга полей» (описание справочника в </w:t>
      </w:r>
      <w:r w:rsidRPr="002420F7">
        <w:rPr>
          <w:rFonts w:ascii="Century Gothic" w:hAnsi="Century Gothic"/>
          <w:color w:val="383838"/>
          <w:u w:val="single"/>
        </w:rPr>
        <w:t xml:space="preserve">п. </w:t>
      </w:r>
      <w:r w:rsidRPr="002420F7">
        <w:rPr>
          <w:rFonts w:ascii="Century Gothic" w:hAnsi="Century Gothic"/>
          <w:color w:val="383838"/>
          <w:u w:val="single"/>
        </w:rPr>
        <w:fldChar w:fldCharType="begin"/>
      </w:r>
      <w:r w:rsidRPr="002420F7">
        <w:rPr>
          <w:rFonts w:ascii="Century Gothic" w:hAnsi="Century Gothic"/>
          <w:color w:val="383838"/>
          <w:u w:val="single"/>
        </w:rPr>
        <w:instrText xml:space="preserve"> REF _Ref23158689 \r \h  \* MERGEFORMAT </w:instrText>
      </w:r>
      <w:r w:rsidRPr="002420F7">
        <w:rPr>
          <w:rFonts w:ascii="Century Gothic" w:hAnsi="Century Gothic"/>
          <w:color w:val="383838"/>
          <w:u w:val="single"/>
        </w:rPr>
      </w:r>
      <w:r w:rsidRPr="002420F7">
        <w:rPr>
          <w:rFonts w:ascii="Century Gothic" w:hAnsi="Century Gothic"/>
          <w:color w:val="383838"/>
          <w:u w:val="single"/>
        </w:rPr>
        <w:fldChar w:fldCharType="separate"/>
      </w:r>
      <w:r w:rsidRPr="002420F7">
        <w:rPr>
          <w:rFonts w:ascii="Century Gothic" w:hAnsi="Century Gothic"/>
          <w:color w:val="383838"/>
          <w:u w:val="single"/>
        </w:rPr>
        <w:t>b)</w:t>
      </w:r>
      <w:r w:rsidRPr="002420F7">
        <w:rPr>
          <w:rFonts w:ascii="Century Gothic" w:hAnsi="Century Gothic"/>
          <w:color w:val="383838"/>
          <w:u w:val="single"/>
        </w:rPr>
        <w:fldChar w:fldCharType="end"/>
      </w:r>
      <w:r w:rsidRPr="002420F7">
        <w:rPr>
          <w:rFonts w:ascii="Century Gothic" w:hAnsi="Century Gothic"/>
          <w:color w:val="383838"/>
        </w:rPr>
        <w:t>)</w:t>
      </w:r>
    </w:p>
    <w:p w14:paraId="75C1E761" w14:textId="77777777" w:rsidR="0088381F" w:rsidRPr="002420F7" w:rsidRDefault="0088381F" w:rsidP="00BF3131">
      <w:pPr>
        <w:pStyle w:val="Header"/>
        <w:numPr>
          <w:ilvl w:val="3"/>
          <w:numId w:val="13"/>
        </w:numPr>
        <w:rPr>
          <w:rFonts w:ascii="Century Gothic" w:hAnsi="Century Gothic"/>
          <w:color w:val="383838"/>
        </w:rPr>
      </w:pPr>
      <w:r w:rsidRPr="002420F7">
        <w:rPr>
          <w:rFonts w:ascii="Century Gothic" w:hAnsi="Century Gothic"/>
          <w:b/>
          <w:color w:val="383838"/>
        </w:rPr>
        <w:t>Статическое значение</w:t>
      </w:r>
      <w:r w:rsidRPr="002420F7">
        <w:rPr>
          <w:rFonts w:ascii="Century Gothic" w:hAnsi="Century Gothic"/>
          <w:color w:val="383838"/>
        </w:rPr>
        <w:t xml:space="preserve"> – указание данного правила позволяет прописать статическое текстовое значение.</w:t>
      </w:r>
    </w:p>
    <w:p w14:paraId="2AD674BE" w14:textId="42BCF029" w:rsidR="0088381F" w:rsidRPr="002420F7" w:rsidRDefault="0088381F" w:rsidP="00BF3131">
      <w:pPr>
        <w:pStyle w:val="Header"/>
        <w:numPr>
          <w:ilvl w:val="2"/>
          <w:numId w:val="13"/>
        </w:numPr>
        <w:rPr>
          <w:rFonts w:ascii="Century Gothic" w:hAnsi="Century Gothic"/>
          <w:color w:val="383838"/>
        </w:rPr>
      </w:pPr>
      <w:r w:rsidRPr="002420F7">
        <w:rPr>
          <w:rFonts w:ascii="Century Gothic" w:hAnsi="Century Gothic"/>
          <w:i/>
          <w:color w:val="383838"/>
        </w:rPr>
        <w:t>Поле типа дата</w:t>
      </w:r>
      <w:r w:rsidRPr="002420F7">
        <w:rPr>
          <w:rFonts w:ascii="Century Gothic" w:hAnsi="Century Gothic"/>
          <w:color w:val="383838"/>
        </w:rPr>
        <w:t xml:space="preserve"> (например, «Начало», «Завершение» и т.д.)</w:t>
      </w:r>
    </w:p>
    <w:p w14:paraId="00496449" w14:textId="77777777" w:rsidR="0088381F" w:rsidRPr="002420F7" w:rsidRDefault="0088381F" w:rsidP="00BF3131">
      <w:pPr>
        <w:pStyle w:val="Header"/>
        <w:numPr>
          <w:ilvl w:val="3"/>
          <w:numId w:val="13"/>
        </w:numPr>
        <w:rPr>
          <w:rFonts w:ascii="Century Gothic" w:hAnsi="Century Gothic"/>
          <w:color w:val="383838"/>
        </w:rPr>
      </w:pPr>
      <w:r w:rsidRPr="002420F7">
        <w:rPr>
          <w:rFonts w:ascii="Century Gothic" w:hAnsi="Century Gothic"/>
          <w:b/>
          <w:color w:val="383838"/>
        </w:rPr>
        <w:lastRenderedPageBreak/>
        <w:t>Значение из объекта</w:t>
      </w:r>
      <w:r w:rsidRPr="002420F7">
        <w:rPr>
          <w:rFonts w:ascii="Century Gothic" w:hAnsi="Century Gothic"/>
          <w:color w:val="383838"/>
        </w:rPr>
        <w:t xml:space="preserve"> – указание данного правила позволяет взять значение из записи целевой аудитории стратегии, на основе которой создается запись этапа (например, задача)</w:t>
      </w:r>
    </w:p>
    <w:p w14:paraId="1A98EE08" w14:textId="77777777" w:rsidR="0088381F" w:rsidRPr="002420F7" w:rsidRDefault="0088381F" w:rsidP="00BF3131">
      <w:pPr>
        <w:pStyle w:val="Header"/>
        <w:numPr>
          <w:ilvl w:val="3"/>
          <w:numId w:val="13"/>
        </w:numPr>
        <w:rPr>
          <w:rFonts w:ascii="Century Gothic" w:hAnsi="Century Gothic"/>
          <w:color w:val="383838"/>
        </w:rPr>
      </w:pPr>
      <w:r w:rsidRPr="002420F7">
        <w:rPr>
          <w:rFonts w:ascii="Century Gothic" w:hAnsi="Century Gothic"/>
          <w:b/>
          <w:color w:val="383838"/>
        </w:rPr>
        <w:t>Значение из преднастроенного макроса</w:t>
      </w:r>
      <w:r w:rsidRPr="002420F7">
        <w:rPr>
          <w:rFonts w:ascii="Century Gothic" w:hAnsi="Century Gothic"/>
          <w:color w:val="383838"/>
        </w:rPr>
        <w:t xml:space="preserve"> – указание данного правила позволяет взять значение из преднастроенного макроса, которые хранятся в справочнике «Макрос маппинга полей» (описание справочника в </w:t>
      </w:r>
      <w:r w:rsidRPr="002420F7">
        <w:rPr>
          <w:rFonts w:ascii="Century Gothic" w:hAnsi="Century Gothic"/>
          <w:color w:val="383838"/>
          <w:u w:val="single"/>
        </w:rPr>
        <w:t xml:space="preserve">п. </w:t>
      </w:r>
      <w:r w:rsidRPr="002420F7">
        <w:rPr>
          <w:rFonts w:ascii="Century Gothic" w:hAnsi="Century Gothic"/>
          <w:color w:val="383838"/>
          <w:u w:val="single"/>
        </w:rPr>
        <w:fldChar w:fldCharType="begin"/>
      </w:r>
      <w:r w:rsidRPr="002420F7">
        <w:rPr>
          <w:rFonts w:ascii="Century Gothic" w:hAnsi="Century Gothic"/>
          <w:color w:val="383838"/>
          <w:u w:val="single"/>
        </w:rPr>
        <w:instrText xml:space="preserve"> REF _Ref23158689 \r \h  \* MERGEFORMAT </w:instrText>
      </w:r>
      <w:r w:rsidRPr="002420F7">
        <w:rPr>
          <w:rFonts w:ascii="Century Gothic" w:hAnsi="Century Gothic"/>
          <w:color w:val="383838"/>
          <w:u w:val="single"/>
        </w:rPr>
      </w:r>
      <w:r w:rsidRPr="002420F7">
        <w:rPr>
          <w:rFonts w:ascii="Century Gothic" w:hAnsi="Century Gothic"/>
          <w:color w:val="383838"/>
          <w:u w:val="single"/>
        </w:rPr>
        <w:fldChar w:fldCharType="separate"/>
      </w:r>
      <w:r w:rsidRPr="002420F7">
        <w:rPr>
          <w:rFonts w:ascii="Century Gothic" w:hAnsi="Century Gothic"/>
          <w:color w:val="383838"/>
          <w:u w:val="single"/>
        </w:rPr>
        <w:t>b)</w:t>
      </w:r>
      <w:r w:rsidRPr="002420F7">
        <w:rPr>
          <w:rFonts w:ascii="Century Gothic" w:hAnsi="Century Gothic"/>
          <w:color w:val="383838"/>
          <w:u w:val="single"/>
        </w:rPr>
        <w:fldChar w:fldCharType="end"/>
      </w:r>
      <w:r w:rsidRPr="002420F7">
        <w:rPr>
          <w:rFonts w:ascii="Century Gothic" w:hAnsi="Century Gothic"/>
          <w:color w:val="383838"/>
        </w:rPr>
        <w:t>)</w:t>
      </w:r>
    </w:p>
    <w:p w14:paraId="77F07482" w14:textId="77777777" w:rsidR="0088381F" w:rsidRPr="002420F7" w:rsidRDefault="0088381F" w:rsidP="00BF3131">
      <w:pPr>
        <w:pStyle w:val="Header"/>
        <w:numPr>
          <w:ilvl w:val="3"/>
          <w:numId w:val="13"/>
        </w:numPr>
        <w:rPr>
          <w:rFonts w:ascii="Century Gothic" w:hAnsi="Century Gothic"/>
          <w:color w:val="383838"/>
        </w:rPr>
      </w:pPr>
      <w:r w:rsidRPr="002420F7">
        <w:rPr>
          <w:rFonts w:ascii="Century Gothic" w:hAnsi="Century Gothic"/>
          <w:b/>
          <w:color w:val="383838"/>
        </w:rPr>
        <w:t>Статическое значение</w:t>
      </w:r>
      <w:r w:rsidRPr="002420F7">
        <w:rPr>
          <w:rFonts w:ascii="Century Gothic" w:hAnsi="Century Gothic"/>
          <w:color w:val="383838"/>
        </w:rPr>
        <w:t xml:space="preserve"> – указание данного правила позволяет прописать статическое текстовое значение.</w:t>
      </w:r>
    </w:p>
    <w:p w14:paraId="5EB291FF" w14:textId="1F1D356F" w:rsidR="0088381F" w:rsidRPr="002420F7" w:rsidRDefault="0088381F" w:rsidP="00BF3131">
      <w:pPr>
        <w:pStyle w:val="Header"/>
        <w:numPr>
          <w:ilvl w:val="3"/>
          <w:numId w:val="13"/>
        </w:numPr>
        <w:rPr>
          <w:rFonts w:ascii="Century Gothic" w:hAnsi="Century Gothic"/>
          <w:color w:val="383838"/>
        </w:rPr>
      </w:pPr>
      <w:r w:rsidRPr="002420F7">
        <w:rPr>
          <w:rFonts w:ascii="Century Gothic" w:hAnsi="Century Gothic"/>
          <w:b/>
          <w:color w:val="383838"/>
        </w:rPr>
        <w:t>Расчетное значение</w:t>
      </w:r>
      <w:r w:rsidRPr="002420F7">
        <w:rPr>
          <w:rFonts w:ascii="Century Gothic" w:hAnsi="Century Gothic"/>
          <w:color w:val="383838"/>
        </w:rPr>
        <w:t xml:space="preserve"> – при создании записи в рамках этапа с указанием данного правила маппинга в поле даты будет установлено</w:t>
      </w:r>
      <w:r w:rsidR="00C9693A">
        <w:rPr>
          <w:rFonts w:ascii="Century Gothic" w:hAnsi="Century Gothic"/>
          <w:color w:val="383838"/>
        </w:rPr>
        <w:t xml:space="preserve"> значение</w:t>
      </w:r>
      <w:r w:rsidRPr="002420F7">
        <w:rPr>
          <w:rFonts w:ascii="Century Gothic" w:hAnsi="Century Gothic"/>
          <w:color w:val="383838"/>
        </w:rPr>
        <w:t xml:space="preserve"> согласно формулы</w:t>
      </w:r>
      <w:r w:rsidR="00927425" w:rsidRPr="002420F7">
        <w:rPr>
          <w:rFonts w:ascii="Century Gothic" w:hAnsi="Century Gothic"/>
          <w:color w:val="383838"/>
        </w:rPr>
        <w:t>:</w:t>
      </w:r>
    </w:p>
    <w:p w14:paraId="0397CFEA" w14:textId="77777777" w:rsidR="0088381F" w:rsidRPr="002420F7" w:rsidRDefault="0088381F" w:rsidP="002420F7">
      <w:pPr>
        <w:pStyle w:val="Header"/>
        <w:ind w:left="1440"/>
        <w:rPr>
          <w:rFonts w:ascii="Century Gothic" w:hAnsi="Century Gothic"/>
          <w:color w:val="383838"/>
        </w:rPr>
      </w:pPr>
      <w:r w:rsidRPr="002420F7">
        <w:rPr>
          <w:rFonts w:ascii="Century Gothic" w:hAnsi="Century Gothic"/>
          <w:color w:val="383838"/>
        </w:rPr>
        <w:t>Текущая дата и время (дата и время отработки стратегии) + цифра, указанная в поле «Значение» и в соответствующей единице измерения времени (дни, минуты часы)</w:t>
      </w:r>
    </w:p>
    <w:p w14:paraId="720FE32D" w14:textId="77777777" w:rsidR="0088381F" w:rsidRPr="002420F7" w:rsidRDefault="0088381F" w:rsidP="002420F7">
      <w:pPr>
        <w:pStyle w:val="Header"/>
        <w:ind w:left="1440"/>
        <w:jc w:val="center"/>
        <w:rPr>
          <w:rFonts w:ascii="Century Gothic" w:hAnsi="Century Gothic"/>
          <w:color w:val="383838"/>
        </w:rPr>
      </w:pPr>
      <w:r w:rsidRPr="002420F7">
        <w:rPr>
          <w:rFonts w:ascii="Century Gothic" w:hAnsi="Century Gothic"/>
          <w:noProof/>
          <w:color w:val="383838"/>
        </w:rPr>
        <w:drawing>
          <wp:inline distT="0" distB="0" distL="0" distR="0" wp14:anchorId="63E618E8" wp14:editId="0D565599">
            <wp:extent cx="3883025" cy="2110240"/>
            <wp:effectExtent l="0" t="0" r="3175" b="444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95919" cy="2117247"/>
                    </a:xfrm>
                    <a:prstGeom prst="rect">
                      <a:avLst/>
                    </a:prstGeom>
                  </pic:spPr>
                </pic:pic>
              </a:graphicData>
            </a:graphic>
          </wp:inline>
        </w:drawing>
      </w:r>
    </w:p>
    <w:p w14:paraId="668B24C4" w14:textId="77777777" w:rsidR="0088381F" w:rsidRPr="002420F7" w:rsidRDefault="0088381F" w:rsidP="00BF3131">
      <w:pPr>
        <w:pStyle w:val="Header"/>
        <w:numPr>
          <w:ilvl w:val="3"/>
          <w:numId w:val="13"/>
        </w:numPr>
        <w:rPr>
          <w:rFonts w:ascii="Century Gothic" w:hAnsi="Century Gothic"/>
          <w:color w:val="383838"/>
        </w:rPr>
      </w:pPr>
      <w:r w:rsidRPr="002420F7">
        <w:rPr>
          <w:rFonts w:ascii="Century Gothic" w:hAnsi="Century Gothic"/>
          <w:b/>
          <w:color w:val="383838"/>
        </w:rPr>
        <w:t>Текущее значение даты и времени</w:t>
      </w:r>
      <w:r w:rsidRPr="002420F7">
        <w:rPr>
          <w:rFonts w:ascii="Century Gothic" w:hAnsi="Century Gothic"/>
          <w:color w:val="383838"/>
        </w:rPr>
        <w:t xml:space="preserve"> – при создании записи в рамках этапа с указанием данного правила маппинга в поле даты будет установлено текущее значение даты и времени.</w:t>
      </w:r>
    </w:p>
    <w:p w14:paraId="5743E9F1" w14:textId="187A0E97" w:rsidR="0088381F" w:rsidRPr="002420F7" w:rsidRDefault="0088381F" w:rsidP="00BF3131">
      <w:pPr>
        <w:pStyle w:val="Header"/>
        <w:numPr>
          <w:ilvl w:val="0"/>
          <w:numId w:val="18"/>
        </w:numPr>
        <w:rPr>
          <w:rFonts w:ascii="Century Gothic" w:hAnsi="Century Gothic"/>
          <w:color w:val="383838"/>
        </w:rPr>
      </w:pPr>
      <w:r w:rsidRPr="002420F7">
        <w:rPr>
          <w:rFonts w:ascii="Century Gothic" w:hAnsi="Century Gothic"/>
          <w:color w:val="383838"/>
        </w:rPr>
        <w:t>Указать параметры обработки результатов активностей</w:t>
      </w:r>
      <w:r w:rsidR="00C9693A">
        <w:rPr>
          <w:rFonts w:ascii="Century Gothic" w:hAnsi="Century Gothic"/>
          <w:color w:val="383838"/>
        </w:rPr>
        <w:t>:</w:t>
      </w:r>
    </w:p>
    <w:p w14:paraId="6372ABD3" w14:textId="0074B13D" w:rsidR="0088381F" w:rsidRPr="002420F7" w:rsidRDefault="00C9693A" w:rsidP="002420F7">
      <w:pPr>
        <w:pStyle w:val="Header"/>
        <w:ind w:left="643"/>
        <w:rPr>
          <w:rFonts w:ascii="Century Gothic" w:hAnsi="Century Gothic"/>
          <w:i/>
          <w:color w:val="521688"/>
          <w:sz w:val="20"/>
          <w:szCs w:val="20"/>
        </w:rPr>
      </w:pPr>
      <w:r w:rsidRPr="002420F7">
        <w:rPr>
          <w:rFonts w:ascii="Century Gothic" w:hAnsi="Century Gothic"/>
          <w:b/>
          <w:i/>
          <w:color w:val="521688"/>
          <w:sz w:val="20"/>
          <w:szCs w:val="20"/>
        </w:rPr>
        <w:t>Примечание</w:t>
      </w:r>
      <w:r w:rsidRPr="002420F7">
        <w:rPr>
          <w:rFonts w:ascii="Century Gothic" w:hAnsi="Century Gothic"/>
          <w:i/>
          <w:color w:val="521688"/>
          <w:sz w:val="20"/>
          <w:szCs w:val="20"/>
        </w:rPr>
        <w:t xml:space="preserve">. </w:t>
      </w:r>
      <w:r w:rsidR="0088381F" w:rsidRPr="002420F7">
        <w:rPr>
          <w:rFonts w:ascii="Century Gothic" w:hAnsi="Century Gothic"/>
          <w:i/>
          <w:color w:val="521688"/>
          <w:sz w:val="20"/>
          <w:szCs w:val="20"/>
        </w:rPr>
        <w:t>Данные настройки необходимо вводить только в том случае, если по результатам активности, созданной данным этапом взыскания, необходимо запускать следующий этап</w:t>
      </w:r>
      <w:r w:rsidRPr="002420F7">
        <w:rPr>
          <w:rFonts w:ascii="Century Gothic" w:hAnsi="Century Gothic"/>
          <w:i/>
          <w:color w:val="521688"/>
          <w:sz w:val="20"/>
          <w:szCs w:val="20"/>
        </w:rPr>
        <w:t>.</w:t>
      </w:r>
    </w:p>
    <w:p w14:paraId="4136B65D" w14:textId="599CBB05" w:rsidR="0088381F" w:rsidRPr="002420F7" w:rsidRDefault="0088381F" w:rsidP="00BF3131">
      <w:pPr>
        <w:pStyle w:val="Header"/>
        <w:numPr>
          <w:ilvl w:val="0"/>
          <w:numId w:val="18"/>
        </w:numPr>
        <w:rPr>
          <w:rFonts w:ascii="Century Gothic" w:hAnsi="Century Gothic"/>
          <w:color w:val="383838"/>
        </w:rPr>
      </w:pPr>
      <w:r w:rsidRPr="002420F7">
        <w:rPr>
          <w:rFonts w:ascii="Century Gothic" w:hAnsi="Century Gothic"/>
          <w:color w:val="383838"/>
        </w:rPr>
        <w:t>Перейти на вкладку «Параметры обработки результатов</w:t>
      </w:r>
      <w:r w:rsidR="00C9693A">
        <w:rPr>
          <w:rFonts w:ascii="Century Gothic" w:hAnsi="Century Gothic"/>
          <w:color w:val="383838"/>
        </w:rPr>
        <w:t>».</w:t>
      </w:r>
    </w:p>
    <w:p w14:paraId="6AFED929" w14:textId="6CBF8B80" w:rsidR="0088381F" w:rsidRPr="002420F7" w:rsidRDefault="0088381F" w:rsidP="00BF3131">
      <w:pPr>
        <w:pStyle w:val="Header"/>
        <w:numPr>
          <w:ilvl w:val="0"/>
          <w:numId w:val="18"/>
        </w:numPr>
        <w:rPr>
          <w:rFonts w:ascii="Century Gothic" w:hAnsi="Century Gothic"/>
          <w:color w:val="383838"/>
        </w:rPr>
      </w:pPr>
      <w:r w:rsidRPr="002420F7">
        <w:rPr>
          <w:rFonts w:ascii="Century Gothic" w:hAnsi="Century Gothic"/>
          <w:color w:val="383838"/>
        </w:rPr>
        <w:t xml:space="preserve">Нажать на добавление новой записи </w:t>
      </w:r>
      <w:r w:rsidRPr="002420F7">
        <w:rPr>
          <w:rFonts w:ascii="Century Gothic" w:hAnsi="Century Gothic"/>
          <w:noProof/>
          <w:color w:val="383838"/>
        </w:rPr>
        <w:drawing>
          <wp:inline distT="0" distB="0" distL="0" distR="0" wp14:anchorId="441E95D7" wp14:editId="646728FA">
            <wp:extent cx="190476" cy="180952"/>
            <wp:effectExtent l="0" t="0" r="63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0476" cy="180952"/>
                    </a:xfrm>
                    <a:prstGeom prst="rect">
                      <a:avLst/>
                    </a:prstGeom>
                  </pic:spPr>
                </pic:pic>
              </a:graphicData>
            </a:graphic>
          </wp:inline>
        </w:drawing>
      </w:r>
      <w:r w:rsidR="00C9693A">
        <w:rPr>
          <w:rFonts w:ascii="Century Gothic" w:hAnsi="Century Gothic"/>
          <w:color w:val="383838"/>
        </w:rPr>
        <w:t>.</w:t>
      </w:r>
    </w:p>
    <w:p w14:paraId="4DDDEFC2" w14:textId="2EDCBA46" w:rsidR="0088381F" w:rsidRPr="002420F7" w:rsidRDefault="0088381F" w:rsidP="00BF3131">
      <w:pPr>
        <w:pStyle w:val="Header"/>
        <w:numPr>
          <w:ilvl w:val="0"/>
          <w:numId w:val="18"/>
        </w:numPr>
        <w:rPr>
          <w:rFonts w:ascii="Century Gothic" w:hAnsi="Century Gothic"/>
          <w:color w:val="383838"/>
        </w:rPr>
      </w:pPr>
      <w:r w:rsidRPr="002420F7">
        <w:rPr>
          <w:rFonts w:ascii="Century Gothic" w:hAnsi="Century Gothic"/>
          <w:color w:val="383838"/>
        </w:rPr>
        <w:t>На странице новой записи необходимо заполнить следующую информацию</w:t>
      </w:r>
      <w:r w:rsidR="00C9693A">
        <w:rPr>
          <w:rFonts w:ascii="Century Gothic" w:hAnsi="Century Gothic"/>
          <w:color w:val="383838"/>
        </w:rPr>
        <w:t>:</w:t>
      </w:r>
    </w:p>
    <w:p w14:paraId="5643B4AD" w14:textId="77777777" w:rsidR="0088381F" w:rsidRPr="002420F7" w:rsidRDefault="0088381F" w:rsidP="00BF3131">
      <w:pPr>
        <w:pStyle w:val="Header"/>
        <w:numPr>
          <w:ilvl w:val="2"/>
          <w:numId w:val="14"/>
        </w:numPr>
        <w:rPr>
          <w:rFonts w:ascii="Century Gothic" w:hAnsi="Century Gothic"/>
          <w:color w:val="383838"/>
        </w:rPr>
      </w:pPr>
      <w:r w:rsidRPr="002420F7">
        <w:rPr>
          <w:rFonts w:ascii="Century Gothic" w:hAnsi="Century Gothic"/>
          <w:b/>
          <w:color w:val="383838"/>
        </w:rPr>
        <w:t>Название</w:t>
      </w:r>
      <w:r w:rsidRPr="002420F7">
        <w:rPr>
          <w:rFonts w:ascii="Century Gothic" w:hAnsi="Century Gothic"/>
          <w:color w:val="383838"/>
        </w:rPr>
        <w:t xml:space="preserve"> – указывается название параметра отработки</w:t>
      </w:r>
    </w:p>
    <w:p w14:paraId="7E772A75" w14:textId="77777777" w:rsidR="0088381F" w:rsidRPr="002420F7" w:rsidRDefault="0088381F" w:rsidP="00BF3131">
      <w:pPr>
        <w:pStyle w:val="Header"/>
        <w:numPr>
          <w:ilvl w:val="2"/>
          <w:numId w:val="14"/>
        </w:numPr>
        <w:rPr>
          <w:rFonts w:ascii="Century Gothic" w:hAnsi="Century Gothic"/>
          <w:color w:val="383838"/>
        </w:rPr>
      </w:pPr>
      <w:r w:rsidRPr="002420F7">
        <w:rPr>
          <w:rFonts w:ascii="Century Gothic" w:hAnsi="Century Gothic"/>
          <w:b/>
          <w:color w:val="383838"/>
        </w:rPr>
        <w:lastRenderedPageBreak/>
        <w:t>Следующий этап</w:t>
      </w:r>
      <w:r w:rsidRPr="002420F7">
        <w:rPr>
          <w:rFonts w:ascii="Century Gothic" w:hAnsi="Century Gothic"/>
          <w:color w:val="383838"/>
        </w:rPr>
        <w:t xml:space="preserve"> – данная опция позволяет выбрать только один из этапов текущей стратегии, который должен быть с типом запуска «По событию»</w:t>
      </w:r>
    </w:p>
    <w:p w14:paraId="3CA4D3FF" w14:textId="77777777" w:rsidR="0088381F" w:rsidRPr="002420F7" w:rsidRDefault="0088381F" w:rsidP="00BF3131">
      <w:pPr>
        <w:pStyle w:val="Header"/>
        <w:numPr>
          <w:ilvl w:val="2"/>
          <w:numId w:val="14"/>
        </w:numPr>
        <w:rPr>
          <w:rFonts w:ascii="Century Gothic" w:hAnsi="Century Gothic"/>
          <w:color w:val="383838"/>
        </w:rPr>
      </w:pPr>
      <w:r w:rsidRPr="002420F7">
        <w:rPr>
          <w:rFonts w:ascii="Century Gothic" w:hAnsi="Century Gothic"/>
          <w:b/>
          <w:color w:val="383838"/>
        </w:rPr>
        <w:t>Процесс</w:t>
      </w:r>
      <w:r w:rsidRPr="002420F7">
        <w:rPr>
          <w:rFonts w:ascii="Century Gothic" w:hAnsi="Century Gothic"/>
          <w:color w:val="383838"/>
        </w:rPr>
        <w:t xml:space="preserve"> – данная опция позволяет выбрать любой процесс, который разработан таким образом, что принимает на вход необходимые параметры</w:t>
      </w:r>
    </w:p>
    <w:p w14:paraId="40EE02FD" w14:textId="77777777" w:rsidR="00C9693A" w:rsidRDefault="0088381F" w:rsidP="00BF3131">
      <w:pPr>
        <w:pStyle w:val="Header"/>
        <w:numPr>
          <w:ilvl w:val="0"/>
          <w:numId w:val="18"/>
        </w:numPr>
        <w:rPr>
          <w:rFonts w:ascii="Century Gothic" w:hAnsi="Century Gothic"/>
          <w:color w:val="383838"/>
        </w:rPr>
      </w:pPr>
      <w:r w:rsidRPr="002420F7">
        <w:rPr>
          <w:rFonts w:ascii="Century Gothic" w:hAnsi="Century Gothic"/>
          <w:color w:val="383838"/>
        </w:rPr>
        <w:t>Установить признак «Выполнять немедленно»</w:t>
      </w:r>
      <w:r w:rsidR="00C9693A">
        <w:rPr>
          <w:rFonts w:ascii="Century Gothic" w:hAnsi="Century Gothic"/>
          <w:color w:val="383838"/>
        </w:rPr>
        <w:t>.</w:t>
      </w:r>
    </w:p>
    <w:p w14:paraId="1A65C378" w14:textId="71F0ADB8" w:rsidR="0088381F" w:rsidRPr="002420F7" w:rsidRDefault="00C9693A" w:rsidP="002420F7">
      <w:pPr>
        <w:pStyle w:val="Header"/>
        <w:ind w:left="643"/>
        <w:rPr>
          <w:rFonts w:ascii="Century Gothic" w:hAnsi="Century Gothic"/>
          <w:i/>
          <w:color w:val="521688"/>
          <w:sz w:val="20"/>
          <w:szCs w:val="20"/>
        </w:rPr>
      </w:pPr>
      <w:r w:rsidRPr="002420F7">
        <w:rPr>
          <w:rFonts w:ascii="Century Gothic" w:hAnsi="Century Gothic"/>
          <w:b/>
          <w:i/>
          <w:color w:val="521688"/>
          <w:sz w:val="20"/>
          <w:szCs w:val="20"/>
        </w:rPr>
        <w:t>Примечание</w:t>
      </w:r>
      <w:r w:rsidRPr="002420F7">
        <w:rPr>
          <w:rFonts w:ascii="Century Gothic" w:hAnsi="Century Gothic"/>
          <w:i/>
          <w:color w:val="521688"/>
          <w:sz w:val="20"/>
          <w:szCs w:val="20"/>
        </w:rPr>
        <w:t>. Д</w:t>
      </w:r>
      <w:r w:rsidR="0088381F" w:rsidRPr="002420F7">
        <w:rPr>
          <w:rFonts w:ascii="Century Gothic" w:hAnsi="Century Gothic"/>
          <w:i/>
          <w:color w:val="521688"/>
          <w:sz w:val="20"/>
          <w:szCs w:val="20"/>
        </w:rPr>
        <w:t>анный признак устанавливается только в том случае, если необходимо запустить процесс, в рамках которого должна открыться указанная в данном процессе странице</w:t>
      </w:r>
      <w:r w:rsidRPr="002420F7">
        <w:rPr>
          <w:rFonts w:ascii="Century Gothic" w:hAnsi="Century Gothic"/>
          <w:i/>
          <w:color w:val="521688"/>
          <w:sz w:val="20"/>
          <w:szCs w:val="20"/>
        </w:rPr>
        <w:t>.</w:t>
      </w:r>
    </w:p>
    <w:p w14:paraId="4D08804D" w14:textId="77777777" w:rsidR="0088381F" w:rsidRPr="002420F7" w:rsidRDefault="0088381F" w:rsidP="00BF3131">
      <w:pPr>
        <w:pStyle w:val="Header"/>
        <w:numPr>
          <w:ilvl w:val="0"/>
          <w:numId w:val="18"/>
        </w:numPr>
        <w:rPr>
          <w:rFonts w:ascii="Century Gothic" w:hAnsi="Century Gothic"/>
          <w:color w:val="383838"/>
        </w:rPr>
      </w:pPr>
      <w:r w:rsidRPr="002420F7">
        <w:rPr>
          <w:rFonts w:ascii="Century Gothic" w:hAnsi="Century Gothic"/>
          <w:color w:val="383838"/>
        </w:rPr>
        <w:t>Заполнить информацию на вкладке «Параметры:</w:t>
      </w:r>
    </w:p>
    <w:p w14:paraId="5A2EDC2B" w14:textId="77777777" w:rsidR="0088381F" w:rsidRPr="002420F7" w:rsidRDefault="0088381F" w:rsidP="00BF3131">
      <w:pPr>
        <w:pStyle w:val="Header"/>
        <w:numPr>
          <w:ilvl w:val="2"/>
          <w:numId w:val="14"/>
        </w:numPr>
        <w:rPr>
          <w:rFonts w:ascii="Century Gothic" w:hAnsi="Century Gothic"/>
          <w:color w:val="383838"/>
        </w:rPr>
      </w:pPr>
      <w:r w:rsidRPr="002420F7">
        <w:rPr>
          <w:rFonts w:ascii="Century Gothic" w:hAnsi="Century Gothic"/>
          <w:color w:val="383838"/>
        </w:rPr>
        <w:t>В условиях фильтрации необходимо указать условие, при котором должен отрабатывать параметр обработки результата</w:t>
      </w:r>
    </w:p>
    <w:p w14:paraId="52C1416D" w14:textId="77777777" w:rsidR="0088381F" w:rsidRPr="002420F7" w:rsidRDefault="0088381F" w:rsidP="00BF3131">
      <w:pPr>
        <w:pStyle w:val="Header"/>
        <w:numPr>
          <w:ilvl w:val="2"/>
          <w:numId w:val="14"/>
        </w:numPr>
        <w:rPr>
          <w:rFonts w:ascii="Century Gothic" w:hAnsi="Century Gothic"/>
          <w:color w:val="383838"/>
        </w:rPr>
      </w:pPr>
      <w:r w:rsidRPr="002420F7">
        <w:rPr>
          <w:rFonts w:ascii="Century Gothic" w:hAnsi="Century Gothic"/>
          <w:color w:val="383838"/>
        </w:rPr>
        <w:t>В деталь «Измененные поля» необходимо добавить обязательно при изменении какого поля должен отрабатывать параметр обработки результата</w:t>
      </w:r>
    </w:p>
    <w:p w14:paraId="5AF7CA56" w14:textId="77777777" w:rsidR="0088381F" w:rsidRPr="002420F7" w:rsidRDefault="0088381F" w:rsidP="002420F7">
      <w:pPr>
        <w:pStyle w:val="Header"/>
        <w:ind w:left="643"/>
        <w:rPr>
          <w:rFonts w:ascii="Century Gothic" w:hAnsi="Century Gothic"/>
          <w:color w:val="383838"/>
        </w:rPr>
      </w:pPr>
      <w:r w:rsidRPr="002420F7">
        <w:rPr>
          <w:rFonts w:ascii="Century Gothic" w:hAnsi="Century Gothic"/>
          <w:color w:val="383838"/>
        </w:rPr>
        <w:t>Пример указан ниже:</w:t>
      </w:r>
    </w:p>
    <w:p w14:paraId="6F1A39FA" w14:textId="77777777" w:rsidR="0088381F" w:rsidRPr="002420F7" w:rsidRDefault="0088381F" w:rsidP="002420F7">
      <w:pPr>
        <w:jc w:val="center"/>
        <w:rPr>
          <w:rFonts w:ascii="Century Gothic" w:hAnsi="Century Gothic"/>
          <w:color w:val="383838"/>
        </w:rPr>
      </w:pPr>
      <w:r w:rsidRPr="002420F7">
        <w:rPr>
          <w:rFonts w:ascii="Century Gothic" w:hAnsi="Century Gothic"/>
          <w:noProof/>
          <w:color w:val="383838"/>
        </w:rPr>
        <w:drawing>
          <wp:inline distT="0" distB="0" distL="0" distR="0" wp14:anchorId="649BF0C9" wp14:editId="4A018393">
            <wp:extent cx="5940000" cy="3056671"/>
            <wp:effectExtent l="0" t="0" r="381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000" cy="3056671"/>
                    </a:xfrm>
                    <a:prstGeom prst="rect">
                      <a:avLst/>
                    </a:prstGeom>
                  </pic:spPr>
                </pic:pic>
              </a:graphicData>
            </a:graphic>
          </wp:inline>
        </w:drawing>
      </w:r>
    </w:p>
    <w:p w14:paraId="5C2F2BDF" w14:textId="77777777" w:rsidR="0088381F" w:rsidRPr="002420F7" w:rsidRDefault="0088381F" w:rsidP="00BF3131">
      <w:pPr>
        <w:pStyle w:val="Header"/>
        <w:numPr>
          <w:ilvl w:val="0"/>
          <w:numId w:val="18"/>
        </w:numPr>
        <w:rPr>
          <w:rFonts w:ascii="Century Gothic" w:hAnsi="Century Gothic"/>
          <w:color w:val="383838"/>
        </w:rPr>
      </w:pPr>
      <w:r w:rsidRPr="002420F7">
        <w:rPr>
          <w:rFonts w:ascii="Century Gothic" w:hAnsi="Century Gothic"/>
          <w:color w:val="383838"/>
        </w:rPr>
        <w:t>На вкладке «Параметры создания объекта» на детали «Маппинг полей» нажать на кнопку «Сохранить шаблон».</w:t>
      </w:r>
    </w:p>
    <w:p w14:paraId="18B2F430" w14:textId="1ACBA4F5" w:rsidR="0088381F" w:rsidRPr="002420F7" w:rsidRDefault="00DF3C07" w:rsidP="002420F7">
      <w:pPr>
        <w:pStyle w:val="Header"/>
        <w:ind w:left="643"/>
        <w:rPr>
          <w:rFonts w:ascii="Century Gothic" w:hAnsi="Century Gothic"/>
          <w:i/>
          <w:color w:val="521688"/>
          <w:sz w:val="20"/>
          <w:szCs w:val="20"/>
        </w:rPr>
      </w:pPr>
      <w:r w:rsidRPr="00DF3C07">
        <w:rPr>
          <w:rFonts w:ascii="Century Gothic" w:hAnsi="Century Gothic"/>
          <w:b/>
          <w:i/>
          <w:color w:val="521688"/>
          <w:sz w:val="20"/>
          <w:szCs w:val="20"/>
        </w:rPr>
        <w:t>Примечание</w:t>
      </w:r>
      <w:r w:rsidRPr="00DF3C07">
        <w:rPr>
          <w:rFonts w:ascii="Century Gothic" w:hAnsi="Century Gothic"/>
          <w:i/>
          <w:color w:val="521688"/>
          <w:sz w:val="20"/>
          <w:szCs w:val="20"/>
        </w:rPr>
        <w:t xml:space="preserve">. </w:t>
      </w:r>
      <w:r w:rsidR="0088381F" w:rsidRPr="002420F7">
        <w:rPr>
          <w:rFonts w:ascii="Century Gothic" w:hAnsi="Century Gothic"/>
          <w:i/>
          <w:color w:val="521688"/>
          <w:sz w:val="20"/>
          <w:szCs w:val="20"/>
        </w:rPr>
        <w:t>Для возможности выполнения данного действия пользователю должен быть предоставлен доступ к операции «</w:t>
      </w:r>
      <w:r w:rsidR="0088381F" w:rsidRPr="002420F7">
        <w:rPr>
          <w:rFonts w:ascii="Century Gothic" w:hAnsi="Century Gothic"/>
          <w:b/>
          <w:i/>
          <w:color w:val="521688"/>
          <w:sz w:val="20"/>
          <w:szCs w:val="20"/>
        </w:rPr>
        <w:t>Доступ на формирование шаблона маппинга полей этапа стратегии</w:t>
      </w:r>
      <w:r w:rsidR="0088381F" w:rsidRPr="002420F7">
        <w:rPr>
          <w:rFonts w:ascii="Century Gothic" w:hAnsi="Century Gothic"/>
          <w:i/>
          <w:color w:val="521688"/>
          <w:sz w:val="20"/>
          <w:szCs w:val="20"/>
        </w:rPr>
        <w:t>».</w:t>
      </w:r>
    </w:p>
    <w:p w14:paraId="761D9133" w14:textId="41EE2829" w:rsidR="0088381F" w:rsidRPr="002420F7" w:rsidRDefault="0088381F" w:rsidP="002420F7">
      <w:pPr>
        <w:pStyle w:val="Heading3"/>
        <w:spacing w:after="240"/>
        <w:rPr>
          <w:rFonts w:ascii="Century Gothic" w:hAnsi="Century Gothic"/>
          <w:color w:val="383838"/>
        </w:rPr>
      </w:pPr>
      <w:bookmarkStart w:id="17" w:name="_Toc24120234"/>
      <w:bookmarkStart w:id="18" w:name="_Toc47629862"/>
      <w:r w:rsidRPr="002420F7">
        <w:rPr>
          <w:rFonts w:ascii="Century Gothic" w:hAnsi="Century Gothic"/>
          <w:color w:val="383838"/>
        </w:rPr>
        <w:lastRenderedPageBreak/>
        <w:t>Заполнение маппинга полей из шаблона</w:t>
      </w:r>
      <w:bookmarkEnd w:id="17"/>
      <w:bookmarkEnd w:id="18"/>
    </w:p>
    <w:p w14:paraId="4BA92B7C" w14:textId="4B739B77" w:rsidR="00DF3C07" w:rsidRDefault="0088381F" w:rsidP="00534128">
      <w:pPr>
        <w:rPr>
          <w:rFonts w:ascii="Century Gothic" w:hAnsi="Century Gothic"/>
          <w:color w:val="383838"/>
        </w:rPr>
      </w:pPr>
      <w:r w:rsidRPr="002420F7">
        <w:rPr>
          <w:rFonts w:ascii="Century Gothic" w:hAnsi="Century Gothic"/>
          <w:color w:val="383838"/>
        </w:rPr>
        <w:t>После сохранения шаблона маппинга он будет доступен в перечне по нажатию на кнопку «Заполнить из шаблона» в этапе на вкладке «Параметры создания объекта» на детали «Маппинг полей».</w:t>
      </w:r>
    </w:p>
    <w:p w14:paraId="67584B0F" w14:textId="171CEC7D" w:rsidR="0088381F" w:rsidRPr="002420F7" w:rsidRDefault="0088381F" w:rsidP="00534128">
      <w:pPr>
        <w:rPr>
          <w:rFonts w:ascii="Century Gothic" w:hAnsi="Century Gothic"/>
          <w:color w:val="383838"/>
        </w:rPr>
      </w:pPr>
      <w:r w:rsidRPr="002420F7">
        <w:rPr>
          <w:rFonts w:ascii="Century Gothic" w:hAnsi="Century Gothic"/>
          <w:color w:val="383838"/>
        </w:rPr>
        <w:t>Для заполнения маппинга полей из существующего шаблона необходимо:</w:t>
      </w:r>
    </w:p>
    <w:p w14:paraId="41447044" w14:textId="409050AA" w:rsidR="0088381F" w:rsidRPr="002420F7" w:rsidRDefault="0088381F" w:rsidP="00BF3131">
      <w:pPr>
        <w:pStyle w:val="Header"/>
        <w:numPr>
          <w:ilvl w:val="0"/>
          <w:numId w:val="15"/>
        </w:numPr>
        <w:rPr>
          <w:rFonts w:ascii="Century Gothic" w:hAnsi="Century Gothic"/>
          <w:color w:val="383838"/>
        </w:rPr>
      </w:pPr>
      <w:r w:rsidRPr="002420F7">
        <w:rPr>
          <w:rFonts w:ascii="Century Gothic" w:hAnsi="Century Gothic"/>
          <w:color w:val="383838"/>
        </w:rPr>
        <w:t>Добавить новый этап или открыть существующий этап без заполненного маппинга полей</w:t>
      </w:r>
      <w:r w:rsidR="00DF3C07">
        <w:rPr>
          <w:rFonts w:ascii="Century Gothic" w:hAnsi="Century Gothic"/>
          <w:color w:val="383838"/>
        </w:rPr>
        <w:t>.</w:t>
      </w:r>
    </w:p>
    <w:p w14:paraId="7993B72B" w14:textId="7B7367A4" w:rsidR="0088381F" w:rsidRPr="002420F7" w:rsidRDefault="0088381F" w:rsidP="00BF3131">
      <w:pPr>
        <w:pStyle w:val="Header"/>
        <w:numPr>
          <w:ilvl w:val="0"/>
          <w:numId w:val="15"/>
        </w:numPr>
        <w:rPr>
          <w:rFonts w:ascii="Century Gothic" w:hAnsi="Century Gothic"/>
          <w:color w:val="383838"/>
        </w:rPr>
      </w:pPr>
      <w:r w:rsidRPr="002420F7">
        <w:rPr>
          <w:rFonts w:ascii="Century Gothic" w:hAnsi="Century Gothic"/>
          <w:color w:val="383838"/>
        </w:rPr>
        <w:t>Перейти во вкладку «Параметры создания объекта»</w:t>
      </w:r>
      <w:r w:rsidR="00DF3C07">
        <w:rPr>
          <w:rFonts w:ascii="Century Gothic" w:hAnsi="Century Gothic"/>
          <w:color w:val="383838"/>
        </w:rPr>
        <w:t>.</w:t>
      </w:r>
    </w:p>
    <w:p w14:paraId="32E6DDFD" w14:textId="155BEF46" w:rsidR="0088381F" w:rsidRPr="002420F7" w:rsidRDefault="0088381F" w:rsidP="00BF3131">
      <w:pPr>
        <w:pStyle w:val="Header"/>
        <w:numPr>
          <w:ilvl w:val="0"/>
          <w:numId w:val="15"/>
        </w:numPr>
        <w:rPr>
          <w:rFonts w:ascii="Century Gothic" w:hAnsi="Century Gothic"/>
          <w:color w:val="383838"/>
        </w:rPr>
      </w:pPr>
      <w:r w:rsidRPr="002420F7">
        <w:rPr>
          <w:rFonts w:ascii="Century Gothic" w:hAnsi="Century Gothic"/>
          <w:color w:val="383838"/>
        </w:rPr>
        <w:t>На детали «Маппинг полей» нажать на кнопку «Заполнить из шаблона»</w:t>
      </w:r>
      <w:r w:rsidR="00DF3C07">
        <w:rPr>
          <w:rFonts w:ascii="Century Gothic" w:hAnsi="Century Gothic"/>
          <w:color w:val="383838"/>
        </w:rPr>
        <w:t>.</w:t>
      </w:r>
    </w:p>
    <w:p w14:paraId="5DDF0601" w14:textId="02F70B1A" w:rsidR="0088381F" w:rsidRPr="002420F7" w:rsidRDefault="0088381F" w:rsidP="00BF3131">
      <w:pPr>
        <w:pStyle w:val="Header"/>
        <w:numPr>
          <w:ilvl w:val="0"/>
          <w:numId w:val="15"/>
        </w:numPr>
        <w:rPr>
          <w:rFonts w:ascii="Century Gothic" w:hAnsi="Century Gothic"/>
          <w:color w:val="383838"/>
        </w:rPr>
      </w:pPr>
      <w:r w:rsidRPr="002420F7">
        <w:rPr>
          <w:rFonts w:ascii="Century Gothic" w:hAnsi="Century Gothic"/>
          <w:color w:val="383838"/>
        </w:rPr>
        <w:t>Выбрать необходимый шаблон</w:t>
      </w:r>
      <w:r w:rsidR="00DF3C07">
        <w:rPr>
          <w:rFonts w:ascii="Century Gothic" w:hAnsi="Century Gothic"/>
          <w:color w:val="383838"/>
        </w:rPr>
        <w:t>.</w:t>
      </w:r>
    </w:p>
    <w:p w14:paraId="34DE1577" w14:textId="77777777" w:rsidR="0088381F" w:rsidRPr="002420F7" w:rsidRDefault="0088381F" w:rsidP="002420F7">
      <w:pPr>
        <w:pStyle w:val="Header"/>
        <w:jc w:val="center"/>
        <w:rPr>
          <w:rFonts w:ascii="Century Gothic" w:hAnsi="Century Gothic"/>
          <w:color w:val="383838"/>
        </w:rPr>
      </w:pPr>
      <w:r w:rsidRPr="002420F7">
        <w:rPr>
          <w:rFonts w:ascii="Century Gothic" w:hAnsi="Century Gothic"/>
          <w:noProof/>
          <w:color w:val="383838"/>
        </w:rPr>
        <w:drawing>
          <wp:inline distT="0" distB="0" distL="0" distR="0" wp14:anchorId="0ACE9F5D" wp14:editId="5A7B8ABB">
            <wp:extent cx="5940000" cy="4540501"/>
            <wp:effectExtent l="0" t="0" r="381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15339"/>
                    <a:stretch/>
                  </pic:blipFill>
                  <pic:spPr bwMode="auto">
                    <a:xfrm>
                      <a:off x="0" y="0"/>
                      <a:ext cx="5940000" cy="4540501"/>
                    </a:xfrm>
                    <a:prstGeom prst="rect">
                      <a:avLst/>
                    </a:prstGeom>
                    <a:ln>
                      <a:noFill/>
                    </a:ln>
                    <a:extLst>
                      <a:ext uri="{53640926-AAD7-44D8-BBD7-CCE9431645EC}">
                        <a14:shadowObscured xmlns:a14="http://schemas.microsoft.com/office/drawing/2010/main"/>
                      </a:ext>
                    </a:extLst>
                  </pic:spPr>
                </pic:pic>
              </a:graphicData>
            </a:graphic>
          </wp:inline>
        </w:drawing>
      </w:r>
    </w:p>
    <w:p w14:paraId="2503403D" w14:textId="2B9AC62D" w:rsidR="0088381F" w:rsidRPr="002420F7" w:rsidRDefault="0088381F" w:rsidP="002420F7">
      <w:pPr>
        <w:pStyle w:val="Heading3"/>
        <w:spacing w:after="240"/>
        <w:rPr>
          <w:rFonts w:ascii="Century Gothic" w:hAnsi="Century Gothic"/>
          <w:color w:val="383838"/>
        </w:rPr>
      </w:pPr>
      <w:bookmarkStart w:id="19" w:name="_Toc24120235"/>
      <w:bookmarkStart w:id="20" w:name="_Toc47629863"/>
      <w:r w:rsidRPr="002420F7">
        <w:rPr>
          <w:rFonts w:ascii="Century Gothic" w:hAnsi="Century Gothic"/>
          <w:color w:val="383838"/>
        </w:rPr>
        <w:t>Добавление параметров обработки результатов активностей</w:t>
      </w:r>
      <w:bookmarkEnd w:id="19"/>
      <w:bookmarkEnd w:id="20"/>
    </w:p>
    <w:p w14:paraId="08C43D2E" w14:textId="77777777" w:rsidR="0088381F" w:rsidRPr="002420F7" w:rsidRDefault="0088381F" w:rsidP="00534128">
      <w:pPr>
        <w:rPr>
          <w:rFonts w:ascii="Century Gothic" w:hAnsi="Century Gothic"/>
          <w:color w:val="383838"/>
        </w:rPr>
      </w:pPr>
      <w:r w:rsidRPr="002420F7">
        <w:rPr>
          <w:rFonts w:ascii="Century Gothic" w:hAnsi="Century Gothic"/>
          <w:color w:val="383838"/>
        </w:rPr>
        <w:t xml:space="preserve">Параметры обработки результатов активностей предназначены для обеспечения возможности запуска следующего действия по результатам выполненной задачи. Например, в случае, если необходимо по результату выполнения задачи «ЦБО/ОСО подготовить расчет суммы задолженности на дату, отстоящую от даты </w:t>
      </w:r>
      <w:r w:rsidRPr="002420F7">
        <w:rPr>
          <w:rFonts w:ascii="Century Gothic" w:hAnsi="Century Gothic"/>
          <w:color w:val="383838"/>
        </w:rPr>
        <w:lastRenderedPageBreak/>
        <w:t>начала задачи на 2 раб. дня» создать задачу по формированию и отправке уведомления о расторжении и досрочном истребовании необходимо выполнить следующие настройки:</w:t>
      </w:r>
    </w:p>
    <w:p w14:paraId="6B6BB918" w14:textId="267B22D9" w:rsidR="0088381F" w:rsidRPr="002420F7" w:rsidRDefault="0088381F" w:rsidP="00BF3131">
      <w:pPr>
        <w:pStyle w:val="Header"/>
        <w:numPr>
          <w:ilvl w:val="0"/>
          <w:numId w:val="19"/>
        </w:numPr>
        <w:rPr>
          <w:rFonts w:ascii="Century Gothic" w:hAnsi="Century Gothic"/>
          <w:color w:val="383838"/>
        </w:rPr>
      </w:pPr>
      <w:r w:rsidRPr="002420F7">
        <w:rPr>
          <w:rFonts w:ascii="Century Gothic" w:hAnsi="Century Gothic"/>
          <w:color w:val="383838"/>
        </w:rPr>
        <w:t xml:space="preserve">В этапе, в рамках которого была создана активность (этап «Подготовка ЦБО/ОСО расчета задолженности для уведомления» в стратегии «Работа с проблемными </w:t>
      </w:r>
      <w:proofErr w:type="spellStart"/>
      <w:r w:rsidRPr="002420F7">
        <w:rPr>
          <w:rFonts w:ascii="Century Gothic" w:hAnsi="Century Gothic"/>
          <w:color w:val="383838"/>
        </w:rPr>
        <w:t>активами_упрощенная_больше</w:t>
      </w:r>
      <w:proofErr w:type="spellEnd"/>
      <w:r w:rsidRPr="002420F7">
        <w:rPr>
          <w:rFonts w:ascii="Century Gothic" w:hAnsi="Century Gothic"/>
          <w:color w:val="383838"/>
        </w:rPr>
        <w:t xml:space="preserve"> 10 000»), перейти на вкладку «Параметры обработки результатов»</w:t>
      </w:r>
      <w:r w:rsidR="00DF3C07">
        <w:rPr>
          <w:rFonts w:ascii="Century Gothic" w:hAnsi="Century Gothic"/>
          <w:color w:val="383838"/>
        </w:rPr>
        <w:t>.</w:t>
      </w:r>
    </w:p>
    <w:p w14:paraId="1EA8AE14" w14:textId="5CF4A1D1" w:rsidR="0088381F" w:rsidRPr="002420F7" w:rsidRDefault="0088381F" w:rsidP="00BF3131">
      <w:pPr>
        <w:pStyle w:val="Header"/>
        <w:numPr>
          <w:ilvl w:val="0"/>
          <w:numId w:val="19"/>
        </w:numPr>
        <w:rPr>
          <w:rFonts w:ascii="Century Gothic" w:hAnsi="Century Gothic"/>
          <w:color w:val="383838"/>
        </w:rPr>
      </w:pPr>
      <w:r w:rsidRPr="002420F7">
        <w:rPr>
          <w:rFonts w:ascii="Century Gothic" w:hAnsi="Century Gothic"/>
          <w:color w:val="383838"/>
        </w:rPr>
        <w:t xml:space="preserve">На детали «Правило обработки результата активности» нажать на кнопку </w:t>
      </w:r>
      <w:r w:rsidRPr="002420F7">
        <w:rPr>
          <w:rFonts w:ascii="Century Gothic" w:hAnsi="Century Gothic"/>
          <w:noProof/>
          <w:color w:val="383838"/>
        </w:rPr>
        <w:drawing>
          <wp:inline distT="0" distB="0" distL="0" distR="0" wp14:anchorId="0FAB147E" wp14:editId="313DCD56">
            <wp:extent cx="138974" cy="146289"/>
            <wp:effectExtent l="0" t="0" r="0" b="635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3122" cy="150656"/>
                    </a:xfrm>
                    <a:prstGeom prst="rect">
                      <a:avLst/>
                    </a:prstGeom>
                  </pic:spPr>
                </pic:pic>
              </a:graphicData>
            </a:graphic>
          </wp:inline>
        </w:drawing>
      </w:r>
      <w:r w:rsidR="00DF3C07">
        <w:rPr>
          <w:rFonts w:ascii="Century Gothic" w:hAnsi="Century Gothic"/>
          <w:color w:val="383838"/>
        </w:rPr>
        <w:t>.</w:t>
      </w:r>
    </w:p>
    <w:p w14:paraId="482AFF85" w14:textId="77777777" w:rsidR="0088381F" w:rsidRPr="002420F7" w:rsidRDefault="0088381F" w:rsidP="002420F7">
      <w:pPr>
        <w:jc w:val="center"/>
        <w:rPr>
          <w:rFonts w:ascii="Century Gothic" w:hAnsi="Century Gothic"/>
          <w:color w:val="383838"/>
        </w:rPr>
      </w:pPr>
      <w:r w:rsidRPr="002420F7">
        <w:rPr>
          <w:rFonts w:ascii="Century Gothic" w:hAnsi="Century Gothic"/>
          <w:noProof/>
          <w:color w:val="383838"/>
        </w:rPr>
        <w:drawing>
          <wp:inline distT="0" distB="0" distL="0" distR="0" wp14:anchorId="2AFB327C" wp14:editId="01CC9B83">
            <wp:extent cx="5940425" cy="3193415"/>
            <wp:effectExtent l="0" t="0" r="3175"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3193415"/>
                    </a:xfrm>
                    <a:prstGeom prst="rect">
                      <a:avLst/>
                    </a:prstGeom>
                  </pic:spPr>
                </pic:pic>
              </a:graphicData>
            </a:graphic>
          </wp:inline>
        </w:drawing>
      </w:r>
    </w:p>
    <w:p w14:paraId="34996B62" w14:textId="129B85C7" w:rsidR="0088381F" w:rsidRPr="002420F7" w:rsidRDefault="0088381F" w:rsidP="00BF3131">
      <w:pPr>
        <w:pStyle w:val="Header"/>
        <w:numPr>
          <w:ilvl w:val="0"/>
          <w:numId w:val="19"/>
        </w:numPr>
        <w:rPr>
          <w:rFonts w:ascii="Century Gothic" w:hAnsi="Century Gothic"/>
          <w:color w:val="383838"/>
        </w:rPr>
      </w:pPr>
      <w:r w:rsidRPr="002420F7">
        <w:rPr>
          <w:rFonts w:ascii="Century Gothic" w:hAnsi="Century Gothic"/>
          <w:color w:val="383838"/>
        </w:rPr>
        <w:t>Указать данные на странице правила</w:t>
      </w:r>
      <w:r w:rsidR="00DF3C07">
        <w:rPr>
          <w:rFonts w:ascii="Century Gothic" w:hAnsi="Century Gothic"/>
          <w:color w:val="383838"/>
        </w:rPr>
        <w:t>:</w:t>
      </w:r>
    </w:p>
    <w:p w14:paraId="7CB94ED0" w14:textId="77777777" w:rsidR="0088381F" w:rsidRPr="002420F7" w:rsidRDefault="0088381F" w:rsidP="00BF3131">
      <w:pPr>
        <w:pStyle w:val="Header"/>
        <w:numPr>
          <w:ilvl w:val="2"/>
          <w:numId w:val="14"/>
        </w:numPr>
        <w:rPr>
          <w:rFonts w:ascii="Century Gothic" w:hAnsi="Century Gothic"/>
          <w:color w:val="383838"/>
        </w:rPr>
      </w:pPr>
      <w:r w:rsidRPr="002420F7">
        <w:rPr>
          <w:rFonts w:ascii="Century Gothic" w:hAnsi="Century Gothic"/>
          <w:b/>
          <w:color w:val="383838"/>
        </w:rPr>
        <w:t>Название</w:t>
      </w:r>
      <w:r w:rsidRPr="002420F7">
        <w:rPr>
          <w:rFonts w:ascii="Century Gothic" w:hAnsi="Century Gothic"/>
          <w:color w:val="383838"/>
        </w:rPr>
        <w:t xml:space="preserve"> – указать название правила</w:t>
      </w:r>
    </w:p>
    <w:p w14:paraId="6C1174F3" w14:textId="77777777" w:rsidR="0088381F" w:rsidRPr="002420F7" w:rsidRDefault="0088381F" w:rsidP="00BF3131">
      <w:pPr>
        <w:pStyle w:val="Header"/>
        <w:numPr>
          <w:ilvl w:val="2"/>
          <w:numId w:val="14"/>
        </w:numPr>
        <w:rPr>
          <w:rFonts w:ascii="Century Gothic" w:hAnsi="Century Gothic"/>
          <w:color w:val="383838"/>
        </w:rPr>
      </w:pPr>
      <w:r w:rsidRPr="002420F7">
        <w:rPr>
          <w:rFonts w:ascii="Century Gothic" w:hAnsi="Century Gothic"/>
          <w:b/>
          <w:color w:val="383838"/>
        </w:rPr>
        <w:t>Следующий этап</w:t>
      </w:r>
      <w:r w:rsidRPr="002420F7">
        <w:rPr>
          <w:rFonts w:ascii="Century Gothic" w:hAnsi="Century Gothic"/>
          <w:color w:val="383838"/>
        </w:rPr>
        <w:t xml:space="preserve"> – указать этап текущей стратегии, который необходимо запустить по итогам выполнения условий правила обработки. Этап, который указывается в правиле обработки записи должен быть с типом запуска «По событию».</w:t>
      </w:r>
    </w:p>
    <w:p w14:paraId="74C083FD" w14:textId="77777777" w:rsidR="0088381F" w:rsidRPr="002420F7" w:rsidRDefault="0088381F" w:rsidP="002420F7">
      <w:pPr>
        <w:pStyle w:val="Header"/>
        <w:ind w:left="1080"/>
        <w:rPr>
          <w:rFonts w:ascii="Century Gothic" w:hAnsi="Century Gothic"/>
          <w:color w:val="383838"/>
        </w:rPr>
      </w:pPr>
      <w:r w:rsidRPr="002420F7">
        <w:rPr>
          <w:rFonts w:ascii="Century Gothic" w:hAnsi="Century Gothic"/>
          <w:color w:val="383838"/>
        </w:rPr>
        <w:t>Если по указанным в правиле условиям необходимо запустить процесс, который предварительно разработан в системе специально для запуска из стратегий взыскания – данный процесс необходимо указать в поле «</w:t>
      </w:r>
      <w:r w:rsidRPr="002420F7">
        <w:rPr>
          <w:rFonts w:ascii="Century Gothic" w:hAnsi="Century Gothic"/>
          <w:i/>
          <w:color w:val="383838"/>
        </w:rPr>
        <w:t>Процесс</w:t>
      </w:r>
      <w:r w:rsidRPr="002420F7">
        <w:rPr>
          <w:rFonts w:ascii="Century Gothic" w:hAnsi="Century Gothic"/>
          <w:color w:val="383838"/>
        </w:rPr>
        <w:t>». При это в поле «Следующий этап взыскания» должно быть пусто.</w:t>
      </w:r>
    </w:p>
    <w:p w14:paraId="1894688A" w14:textId="2871304A" w:rsidR="0088381F" w:rsidRPr="002420F7" w:rsidRDefault="0088381F" w:rsidP="00BF3131">
      <w:pPr>
        <w:pStyle w:val="Header"/>
        <w:numPr>
          <w:ilvl w:val="2"/>
          <w:numId w:val="14"/>
        </w:numPr>
        <w:rPr>
          <w:rFonts w:ascii="Century Gothic" w:hAnsi="Century Gothic"/>
          <w:color w:val="383838"/>
        </w:rPr>
      </w:pPr>
      <w:r w:rsidRPr="002420F7">
        <w:rPr>
          <w:rFonts w:ascii="Century Gothic" w:hAnsi="Century Gothic"/>
          <w:color w:val="383838"/>
        </w:rPr>
        <w:t xml:space="preserve">В </w:t>
      </w:r>
      <w:r w:rsidRPr="002420F7">
        <w:rPr>
          <w:rFonts w:ascii="Century Gothic" w:hAnsi="Century Gothic"/>
          <w:b/>
          <w:color w:val="383838"/>
        </w:rPr>
        <w:t>условиях фильтрации</w:t>
      </w:r>
      <w:r w:rsidRPr="002420F7">
        <w:rPr>
          <w:rFonts w:ascii="Century Gothic" w:hAnsi="Century Gothic"/>
          <w:color w:val="383838"/>
        </w:rPr>
        <w:t xml:space="preserve"> указать, при каких значениях результата задачи или другого изменяемого поля необходимо выполнить следующий этап</w:t>
      </w:r>
      <w:r w:rsidR="00DF3C07">
        <w:rPr>
          <w:rFonts w:ascii="Century Gothic" w:hAnsi="Century Gothic"/>
          <w:color w:val="383838"/>
        </w:rPr>
        <w:t>.</w:t>
      </w:r>
    </w:p>
    <w:p w14:paraId="107B31B4" w14:textId="19565350" w:rsidR="0088381F" w:rsidRPr="002420F7" w:rsidRDefault="0088381F" w:rsidP="00BF3131">
      <w:pPr>
        <w:pStyle w:val="Header"/>
        <w:numPr>
          <w:ilvl w:val="2"/>
          <w:numId w:val="14"/>
        </w:numPr>
        <w:rPr>
          <w:rFonts w:ascii="Century Gothic" w:hAnsi="Century Gothic"/>
          <w:color w:val="383838"/>
        </w:rPr>
      </w:pPr>
      <w:r w:rsidRPr="002420F7">
        <w:rPr>
          <w:rFonts w:ascii="Century Gothic" w:hAnsi="Century Gothic"/>
          <w:b/>
          <w:color w:val="383838"/>
        </w:rPr>
        <w:t>Измененные поля</w:t>
      </w:r>
      <w:r w:rsidRPr="002420F7">
        <w:rPr>
          <w:rFonts w:ascii="Century Gothic" w:hAnsi="Century Gothic"/>
          <w:color w:val="383838"/>
        </w:rPr>
        <w:t xml:space="preserve"> – необходимо указать, значение в каком поле должно измениться для отработки правила обработки результатов</w:t>
      </w:r>
      <w:r w:rsidR="00DF3C07">
        <w:rPr>
          <w:rFonts w:ascii="Century Gothic" w:hAnsi="Century Gothic"/>
          <w:color w:val="383838"/>
        </w:rPr>
        <w:t>.</w:t>
      </w:r>
    </w:p>
    <w:p w14:paraId="612E8960" w14:textId="77777777" w:rsidR="0088381F" w:rsidRPr="002420F7" w:rsidRDefault="0088381F" w:rsidP="002420F7">
      <w:pPr>
        <w:jc w:val="center"/>
        <w:rPr>
          <w:rFonts w:ascii="Century Gothic" w:hAnsi="Century Gothic"/>
          <w:color w:val="383838"/>
        </w:rPr>
      </w:pPr>
      <w:r w:rsidRPr="002420F7">
        <w:rPr>
          <w:rFonts w:ascii="Century Gothic" w:hAnsi="Century Gothic"/>
          <w:noProof/>
          <w:color w:val="383838"/>
        </w:rPr>
        <w:lastRenderedPageBreak/>
        <w:drawing>
          <wp:inline distT="0" distB="0" distL="0" distR="0" wp14:anchorId="2176A99D" wp14:editId="6055A847">
            <wp:extent cx="5940425" cy="3131185"/>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3131185"/>
                    </a:xfrm>
                    <a:prstGeom prst="rect">
                      <a:avLst/>
                    </a:prstGeom>
                  </pic:spPr>
                </pic:pic>
              </a:graphicData>
            </a:graphic>
          </wp:inline>
        </w:drawing>
      </w:r>
    </w:p>
    <w:p w14:paraId="5159108D" w14:textId="76807A63" w:rsidR="0088381F" w:rsidRPr="002420F7" w:rsidRDefault="0088381F" w:rsidP="00534128">
      <w:pPr>
        <w:pStyle w:val="230"/>
        <w:spacing w:line="240" w:lineRule="auto"/>
        <w:rPr>
          <w:rFonts w:ascii="Century Gothic" w:hAnsi="Century Gothic"/>
          <w:color w:val="383838"/>
        </w:rPr>
      </w:pPr>
      <w:bookmarkStart w:id="21" w:name="_Toc24120236"/>
      <w:bookmarkStart w:id="22" w:name="_Toc47629864"/>
      <w:r w:rsidRPr="002420F7">
        <w:rPr>
          <w:rFonts w:ascii="Century Gothic" w:hAnsi="Century Gothic"/>
          <w:color w:val="383838"/>
        </w:rPr>
        <w:t>Создание правила обработки обещаний</w:t>
      </w:r>
      <w:bookmarkEnd w:id="21"/>
      <w:bookmarkEnd w:id="22"/>
    </w:p>
    <w:p w14:paraId="60DCC18B" w14:textId="77777777" w:rsidR="0088381F" w:rsidRPr="002420F7" w:rsidRDefault="0088381F" w:rsidP="00534128">
      <w:pPr>
        <w:rPr>
          <w:rFonts w:ascii="Century Gothic" w:hAnsi="Century Gothic"/>
          <w:color w:val="383838"/>
        </w:rPr>
      </w:pPr>
      <w:r w:rsidRPr="002420F7">
        <w:rPr>
          <w:rFonts w:ascii="Century Gothic" w:hAnsi="Century Gothic"/>
          <w:color w:val="383838"/>
        </w:rPr>
        <w:t>Для создания правила или его изменения необходимо выполнить следующие действия:</w:t>
      </w:r>
    </w:p>
    <w:p w14:paraId="0FF9E6E9" w14:textId="3D25C65D" w:rsidR="0088381F" w:rsidRPr="002420F7" w:rsidRDefault="0088381F" w:rsidP="00BF3131">
      <w:pPr>
        <w:pStyle w:val="Header"/>
        <w:numPr>
          <w:ilvl w:val="0"/>
          <w:numId w:val="20"/>
        </w:numPr>
        <w:rPr>
          <w:rFonts w:ascii="Century Gothic" w:hAnsi="Century Gothic"/>
          <w:color w:val="383838"/>
        </w:rPr>
      </w:pPr>
      <w:r w:rsidRPr="002420F7">
        <w:rPr>
          <w:rFonts w:ascii="Century Gothic" w:hAnsi="Century Gothic"/>
          <w:color w:val="383838"/>
        </w:rPr>
        <w:t>Перейти в раздел «Стратегии взыскания»</w:t>
      </w:r>
      <w:r w:rsidR="00032299">
        <w:rPr>
          <w:rFonts w:ascii="Century Gothic" w:hAnsi="Century Gothic"/>
          <w:color w:val="383838"/>
        </w:rPr>
        <w:t>.</w:t>
      </w:r>
    </w:p>
    <w:p w14:paraId="011C4454" w14:textId="6D37C4CF" w:rsidR="0088381F" w:rsidRPr="002420F7" w:rsidRDefault="0088381F" w:rsidP="00BF3131">
      <w:pPr>
        <w:pStyle w:val="Header"/>
        <w:numPr>
          <w:ilvl w:val="0"/>
          <w:numId w:val="20"/>
        </w:numPr>
        <w:rPr>
          <w:rFonts w:ascii="Century Gothic" w:hAnsi="Century Gothic"/>
          <w:color w:val="383838"/>
        </w:rPr>
      </w:pPr>
      <w:r w:rsidRPr="002420F7">
        <w:rPr>
          <w:rFonts w:ascii="Century Gothic" w:hAnsi="Century Gothic"/>
          <w:color w:val="383838"/>
        </w:rPr>
        <w:t>Открыть настройки «Правило проверки обещаний»</w:t>
      </w:r>
      <w:r w:rsidR="00032299">
        <w:rPr>
          <w:rFonts w:ascii="Century Gothic" w:hAnsi="Century Gothic"/>
          <w:color w:val="383838"/>
        </w:rPr>
        <w:t>.</w:t>
      </w:r>
    </w:p>
    <w:p w14:paraId="3475E92A" w14:textId="0F86300A" w:rsidR="0088381F" w:rsidRPr="002420F7" w:rsidRDefault="0088381F" w:rsidP="00BF3131">
      <w:pPr>
        <w:pStyle w:val="Header"/>
        <w:numPr>
          <w:ilvl w:val="0"/>
          <w:numId w:val="20"/>
        </w:numPr>
        <w:rPr>
          <w:rFonts w:ascii="Century Gothic" w:hAnsi="Century Gothic"/>
          <w:color w:val="383838"/>
        </w:rPr>
      </w:pPr>
      <w:r w:rsidRPr="002420F7">
        <w:rPr>
          <w:rFonts w:ascii="Century Gothic" w:hAnsi="Century Gothic"/>
          <w:color w:val="383838"/>
        </w:rPr>
        <w:t>Нажать на кнопку «Добавить» или выбрать существующую запись и нажать на кнопку «Открыть»</w:t>
      </w:r>
      <w:r w:rsidR="00032299">
        <w:rPr>
          <w:rFonts w:ascii="Century Gothic" w:hAnsi="Century Gothic"/>
          <w:color w:val="383838"/>
        </w:rPr>
        <w:t>.</w:t>
      </w:r>
    </w:p>
    <w:p w14:paraId="2A7EAEE7" w14:textId="77777777" w:rsidR="0088381F" w:rsidRPr="002420F7" w:rsidRDefault="0088381F" w:rsidP="002420F7">
      <w:pPr>
        <w:jc w:val="center"/>
        <w:rPr>
          <w:rFonts w:ascii="Century Gothic" w:hAnsi="Century Gothic"/>
          <w:color w:val="383838"/>
        </w:rPr>
      </w:pPr>
      <w:r w:rsidRPr="002420F7">
        <w:rPr>
          <w:rFonts w:ascii="Century Gothic" w:hAnsi="Century Gothic"/>
          <w:noProof/>
          <w:color w:val="383838"/>
        </w:rPr>
        <w:lastRenderedPageBreak/>
        <w:drawing>
          <wp:inline distT="0" distB="0" distL="0" distR="0" wp14:anchorId="51259E22" wp14:editId="2B305F3C">
            <wp:extent cx="4776644" cy="3882076"/>
            <wp:effectExtent l="0" t="0" r="5080" b="444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79379" cy="3884299"/>
                    </a:xfrm>
                    <a:prstGeom prst="rect">
                      <a:avLst/>
                    </a:prstGeom>
                  </pic:spPr>
                </pic:pic>
              </a:graphicData>
            </a:graphic>
          </wp:inline>
        </w:drawing>
      </w:r>
    </w:p>
    <w:p w14:paraId="59088D33" w14:textId="64D37D0C" w:rsidR="0088381F" w:rsidRPr="002420F7" w:rsidRDefault="0088381F" w:rsidP="00BF3131">
      <w:pPr>
        <w:pStyle w:val="Header"/>
        <w:numPr>
          <w:ilvl w:val="0"/>
          <w:numId w:val="20"/>
        </w:numPr>
        <w:rPr>
          <w:rFonts w:ascii="Century Gothic" w:hAnsi="Century Gothic"/>
          <w:color w:val="383838"/>
        </w:rPr>
      </w:pPr>
      <w:r w:rsidRPr="002420F7">
        <w:rPr>
          <w:rFonts w:ascii="Century Gothic" w:hAnsi="Century Gothic"/>
          <w:color w:val="383838"/>
        </w:rPr>
        <w:t>Заполнить информацию правила</w:t>
      </w:r>
      <w:r w:rsidR="00032299">
        <w:rPr>
          <w:rFonts w:ascii="Century Gothic" w:hAnsi="Century Gothic"/>
          <w:color w:val="383838"/>
        </w:rPr>
        <w:t>:</w:t>
      </w:r>
    </w:p>
    <w:tbl>
      <w:tblPr>
        <w:tblStyle w:val="2"/>
        <w:tblW w:w="0" w:type="auto"/>
        <w:tblLook w:val="04A0" w:firstRow="1" w:lastRow="0" w:firstColumn="1" w:lastColumn="0" w:noHBand="0" w:noVBand="1"/>
      </w:tblPr>
      <w:tblGrid>
        <w:gridCol w:w="2790"/>
        <w:gridCol w:w="6555"/>
      </w:tblGrid>
      <w:tr w:rsidR="00927425" w:rsidRPr="00927425" w14:paraId="50F6A05A" w14:textId="77777777" w:rsidTr="007837B4">
        <w:trPr>
          <w:cnfStyle w:val="100000000000" w:firstRow="1" w:lastRow="0" w:firstColumn="0" w:lastColumn="0" w:oddVBand="0" w:evenVBand="0" w:oddHBand="0" w:evenHBand="0" w:firstRowFirstColumn="0" w:firstRowLastColumn="0" w:lastRowFirstColumn="0" w:lastRowLastColumn="0"/>
        </w:trPr>
        <w:tc>
          <w:tcPr>
            <w:tcW w:w="2790" w:type="dxa"/>
          </w:tcPr>
          <w:p w14:paraId="381DC557" w14:textId="77777777" w:rsidR="0088381F" w:rsidRPr="002420F7" w:rsidRDefault="0088381F" w:rsidP="00534128">
            <w:pPr>
              <w:rPr>
                <w:rFonts w:ascii="Century Gothic" w:hAnsi="Century Gothic"/>
                <w:color w:val="383838"/>
              </w:rPr>
            </w:pPr>
            <w:r w:rsidRPr="002420F7">
              <w:rPr>
                <w:rFonts w:ascii="Century Gothic" w:hAnsi="Century Gothic"/>
                <w:color w:val="383838"/>
              </w:rPr>
              <w:t>Название поля</w:t>
            </w:r>
          </w:p>
        </w:tc>
        <w:tc>
          <w:tcPr>
            <w:tcW w:w="6555" w:type="dxa"/>
          </w:tcPr>
          <w:p w14:paraId="69287AA9" w14:textId="77777777" w:rsidR="0088381F" w:rsidRPr="002420F7" w:rsidRDefault="0088381F" w:rsidP="00534128">
            <w:pPr>
              <w:rPr>
                <w:rFonts w:ascii="Century Gothic" w:hAnsi="Century Gothic"/>
                <w:color w:val="383838"/>
              </w:rPr>
            </w:pPr>
            <w:r w:rsidRPr="002420F7">
              <w:rPr>
                <w:rFonts w:ascii="Century Gothic" w:hAnsi="Century Gothic"/>
                <w:color w:val="383838"/>
              </w:rPr>
              <w:t>Комментарий к заполнению</w:t>
            </w:r>
          </w:p>
        </w:tc>
      </w:tr>
      <w:tr w:rsidR="00927425" w:rsidRPr="00927425" w14:paraId="5E9B1165" w14:textId="77777777" w:rsidTr="007837B4">
        <w:trPr>
          <w:cnfStyle w:val="000000100000" w:firstRow="0" w:lastRow="0" w:firstColumn="0" w:lastColumn="0" w:oddVBand="0" w:evenVBand="0" w:oddHBand="1" w:evenHBand="0" w:firstRowFirstColumn="0" w:firstRowLastColumn="0" w:lastRowFirstColumn="0" w:lastRowLastColumn="0"/>
        </w:trPr>
        <w:tc>
          <w:tcPr>
            <w:tcW w:w="2790" w:type="dxa"/>
          </w:tcPr>
          <w:p w14:paraId="2072794F" w14:textId="77777777" w:rsidR="0088381F" w:rsidRPr="002420F7" w:rsidRDefault="0088381F" w:rsidP="00534128">
            <w:pPr>
              <w:shd w:val="clear" w:color="auto" w:fill="FFFFFF"/>
              <w:spacing w:after="0"/>
              <w:textAlignment w:val="center"/>
              <w:rPr>
                <w:rFonts w:ascii="Century Gothic" w:hAnsi="Century Gothic" w:cstheme="minorHAnsi"/>
                <w:color w:val="383838"/>
              </w:rPr>
            </w:pPr>
            <w:r w:rsidRPr="002420F7">
              <w:rPr>
                <w:rFonts w:ascii="Century Gothic" w:hAnsi="Century Gothic" w:cstheme="minorHAnsi"/>
                <w:color w:val="383838"/>
              </w:rPr>
              <w:t>Название</w:t>
            </w:r>
          </w:p>
        </w:tc>
        <w:tc>
          <w:tcPr>
            <w:tcW w:w="6555" w:type="dxa"/>
          </w:tcPr>
          <w:p w14:paraId="62A492A8" w14:textId="77777777" w:rsidR="0088381F" w:rsidRPr="002420F7" w:rsidRDefault="0088381F" w:rsidP="00534128">
            <w:pPr>
              <w:rPr>
                <w:rFonts w:ascii="Century Gothic" w:hAnsi="Century Gothic" w:cstheme="minorHAnsi"/>
                <w:color w:val="383838"/>
              </w:rPr>
            </w:pPr>
            <w:r w:rsidRPr="002420F7">
              <w:rPr>
                <w:rFonts w:ascii="Century Gothic" w:hAnsi="Century Gothic" w:cstheme="minorHAnsi"/>
                <w:color w:val="383838"/>
              </w:rPr>
              <w:t>Необходимо указать названия правила</w:t>
            </w:r>
          </w:p>
        </w:tc>
      </w:tr>
      <w:tr w:rsidR="00927425" w:rsidRPr="00927425" w14:paraId="4745F960" w14:textId="77777777" w:rsidTr="007837B4">
        <w:trPr>
          <w:cnfStyle w:val="000000010000" w:firstRow="0" w:lastRow="0" w:firstColumn="0" w:lastColumn="0" w:oddVBand="0" w:evenVBand="0" w:oddHBand="0" w:evenHBand="1" w:firstRowFirstColumn="0" w:firstRowLastColumn="0" w:lastRowFirstColumn="0" w:lastRowLastColumn="0"/>
        </w:trPr>
        <w:tc>
          <w:tcPr>
            <w:tcW w:w="2790" w:type="dxa"/>
          </w:tcPr>
          <w:p w14:paraId="7DF72BC6" w14:textId="5F49B46E" w:rsidR="0088381F" w:rsidRPr="002420F7" w:rsidRDefault="0088381F" w:rsidP="00534128">
            <w:pPr>
              <w:shd w:val="clear" w:color="auto" w:fill="FFFFFF"/>
              <w:spacing w:after="0"/>
              <w:textAlignment w:val="center"/>
              <w:rPr>
                <w:rFonts w:ascii="Century Gothic" w:hAnsi="Century Gothic" w:cstheme="minorHAnsi"/>
                <w:color w:val="383838"/>
              </w:rPr>
            </w:pPr>
            <w:r w:rsidRPr="002420F7">
              <w:rPr>
                <w:rFonts w:ascii="Century Gothic" w:hAnsi="Century Gothic" w:cstheme="minorHAnsi"/>
                <w:color w:val="383838"/>
              </w:rPr>
              <w:t>Объект</w:t>
            </w:r>
            <w:r w:rsidR="00032299">
              <w:rPr>
                <w:rFonts w:ascii="Century Gothic" w:hAnsi="Century Gothic" w:cstheme="minorHAnsi"/>
                <w:color w:val="383838"/>
              </w:rPr>
              <w:t>,</w:t>
            </w:r>
            <w:r w:rsidRPr="002420F7">
              <w:rPr>
                <w:rFonts w:ascii="Century Gothic" w:hAnsi="Century Gothic" w:cstheme="minorHAnsi"/>
                <w:color w:val="383838"/>
              </w:rPr>
              <w:t xml:space="preserve"> содержащий платежи</w:t>
            </w:r>
          </w:p>
        </w:tc>
        <w:tc>
          <w:tcPr>
            <w:tcW w:w="6555" w:type="dxa"/>
          </w:tcPr>
          <w:p w14:paraId="0E575434" w14:textId="77777777" w:rsidR="0088381F" w:rsidRPr="002420F7" w:rsidRDefault="0088381F" w:rsidP="00534128">
            <w:pPr>
              <w:rPr>
                <w:rFonts w:ascii="Century Gothic" w:hAnsi="Century Gothic" w:cstheme="minorHAnsi"/>
                <w:color w:val="383838"/>
              </w:rPr>
            </w:pPr>
            <w:r w:rsidRPr="002420F7">
              <w:rPr>
                <w:rFonts w:ascii="Century Gothic" w:hAnsi="Century Gothic" w:cstheme="minorHAnsi"/>
                <w:color w:val="383838"/>
              </w:rPr>
              <w:t>Необходимо указать объект, по которому необходимо считать платежи (например, график платежей) в рамках договора</w:t>
            </w:r>
          </w:p>
        </w:tc>
      </w:tr>
      <w:tr w:rsidR="00927425" w:rsidRPr="00927425" w14:paraId="1C33D9CE" w14:textId="77777777" w:rsidTr="007837B4">
        <w:trPr>
          <w:cnfStyle w:val="000000100000" w:firstRow="0" w:lastRow="0" w:firstColumn="0" w:lastColumn="0" w:oddVBand="0" w:evenVBand="0" w:oddHBand="1" w:evenHBand="0" w:firstRowFirstColumn="0" w:firstRowLastColumn="0" w:lastRowFirstColumn="0" w:lastRowLastColumn="0"/>
        </w:trPr>
        <w:tc>
          <w:tcPr>
            <w:tcW w:w="2790" w:type="dxa"/>
          </w:tcPr>
          <w:p w14:paraId="627CB156" w14:textId="77777777" w:rsidR="0088381F" w:rsidRPr="002420F7" w:rsidRDefault="0088381F" w:rsidP="00534128">
            <w:pPr>
              <w:shd w:val="clear" w:color="auto" w:fill="FFFFFF"/>
              <w:spacing w:after="0"/>
              <w:textAlignment w:val="center"/>
              <w:rPr>
                <w:rFonts w:ascii="Century Gothic" w:hAnsi="Century Gothic" w:cstheme="minorHAnsi"/>
                <w:color w:val="383838"/>
              </w:rPr>
            </w:pPr>
            <w:r w:rsidRPr="002420F7">
              <w:rPr>
                <w:rFonts w:ascii="Century Gothic" w:hAnsi="Century Gothic" w:cstheme="minorHAnsi"/>
                <w:color w:val="383838"/>
              </w:rPr>
              <w:t>Функция</w:t>
            </w:r>
          </w:p>
        </w:tc>
        <w:tc>
          <w:tcPr>
            <w:tcW w:w="6555" w:type="dxa"/>
          </w:tcPr>
          <w:p w14:paraId="64AC2BCC" w14:textId="77777777" w:rsidR="0088381F" w:rsidRPr="002420F7" w:rsidRDefault="0088381F" w:rsidP="00534128">
            <w:pPr>
              <w:rPr>
                <w:rFonts w:ascii="Century Gothic" w:hAnsi="Century Gothic" w:cstheme="minorHAnsi"/>
                <w:color w:val="383838"/>
              </w:rPr>
            </w:pPr>
            <w:r w:rsidRPr="002420F7">
              <w:rPr>
                <w:rFonts w:ascii="Century Gothic" w:hAnsi="Century Gothic" w:cstheme="minorHAnsi"/>
                <w:color w:val="383838"/>
              </w:rPr>
              <w:t>Необходимо для указания функции расчета суммы платежей. Возможные значения:</w:t>
            </w:r>
          </w:p>
          <w:p w14:paraId="3C191F1B" w14:textId="77777777" w:rsidR="0088381F" w:rsidRPr="002420F7" w:rsidRDefault="0088381F" w:rsidP="00534128">
            <w:pPr>
              <w:pStyle w:val="Header"/>
              <w:numPr>
                <w:ilvl w:val="0"/>
                <w:numId w:val="6"/>
              </w:numPr>
              <w:rPr>
                <w:rFonts w:ascii="Century Gothic" w:hAnsi="Century Gothic" w:cstheme="minorHAnsi"/>
                <w:color w:val="383838"/>
              </w:rPr>
            </w:pPr>
            <w:r w:rsidRPr="002420F7">
              <w:rPr>
                <w:rFonts w:ascii="Century Gothic" w:hAnsi="Century Gothic" w:cstheme="minorHAnsi"/>
                <w:color w:val="383838"/>
              </w:rPr>
              <w:t>Сумма значений</w:t>
            </w:r>
          </w:p>
          <w:p w14:paraId="2ACB1B2A" w14:textId="77777777" w:rsidR="0088381F" w:rsidRPr="002420F7" w:rsidRDefault="0088381F" w:rsidP="00534128">
            <w:pPr>
              <w:pStyle w:val="Header"/>
              <w:numPr>
                <w:ilvl w:val="0"/>
                <w:numId w:val="6"/>
              </w:numPr>
              <w:rPr>
                <w:rFonts w:ascii="Century Gothic" w:hAnsi="Century Gothic" w:cstheme="minorHAnsi"/>
                <w:color w:val="383838"/>
              </w:rPr>
            </w:pPr>
            <w:r w:rsidRPr="002420F7">
              <w:rPr>
                <w:rFonts w:ascii="Century Gothic" w:hAnsi="Century Gothic" w:cstheme="minorHAnsi"/>
                <w:color w:val="383838"/>
              </w:rPr>
              <w:t>Количество объектов</w:t>
            </w:r>
          </w:p>
          <w:p w14:paraId="4CDDD141" w14:textId="77777777" w:rsidR="0088381F" w:rsidRPr="002420F7" w:rsidRDefault="0088381F" w:rsidP="00534128">
            <w:pPr>
              <w:pStyle w:val="Header"/>
              <w:numPr>
                <w:ilvl w:val="0"/>
                <w:numId w:val="6"/>
              </w:numPr>
              <w:rPr>
                <w:rFonts w:ascii="Century Gothic" w:hAnsi="Century Gothic" w:cstheme="minorHAnsi"/>
                <w:color w:val="383838"/>
              </w:rPr>
            </w:pPr>
            <w:r w:rsidRPr="002420F7">
              <w:rPr>
                <w:rFonts w:ascii="Century Gothic" w:hAnsi="Century Gothic" w:cstheme="minorHAnsi"/>
                <w:color w:val="383838"/>
              </w:rPr>
              <w:t>Максимальное значение</w:t>
            </w:r>
          </w:p>
          <w:p w14:paraId="74B190E3" w14:textId="77777777" w:rsidR="0088381F" w:rsidRPr="002420F7" w:rsidRDefault="0088381F" w:rsidP="00534128">
            <w:pPr>
              <w:pStyle w:val="Header"/>
              <w:numPr>
                <w:ilvl w:val="0"/>
                <w:numId w:val="6"/>
              </w:numPr>
              <w:rPr>
                <w:rFonts w:ascii="Century Gothic" w:hAnsi="Century Gothic" w:cstheme="minorHAnsi"/>
                <w:color w:val="383838"/>
              </w:rPr>
            </w:pPr>
            <w:r w:rsidRPr="002420F7">
              <w:rPr>
                <w:rFonts w:ascii="Century Gothic" w:hAnsi="Century Gothic" w:cstheme="minorHAnsi"/>
                <w:color w:val="383838"/>
              </w:rPr>
              <w:t>Минимальное значение</w:t>
            </w:r>
          </w:p>
          <w:p w14:paraId="5B105258" w14:textId="77777777" w:rsidR="0088381F" w:rsidRPr="002420F7" w:rsidRDefault="0088381F" w:rsidP="00534128">
            <w:pPr>
              <w:pStyle w:val="Header"/>
              <w:numPr>
                <w:ilvl w:val="0"/>
                <w:numId w:val="6"/>
              </w:numPr>
              <w:rPr>
                <w:rFonts w:ascii="Century Gothic" w:hAnsi="Century Gothic" w:cstheme="minorHAnsi"/>
                <w:color w:val="383838"/>
              </w:rPr>
            </w:pPr>
            <w:r w:rsidRPr="002420F7">
              <w:rPr>
                <w:rFonts w:ascii="Century Gothic" w:hAnsi="Century Gothic" w:cstheme="minorHAnsi"/>
                <w:color w:val="383838"/>
              </w:rPr>
              <w:t>Среднее значение</w:t>
            </w:r>
          </w:p>
        </w:tc>
      </w:tr>
      <w:tr w:rsidR="00927425" w:rsidRPr="00927425" w14:paraId="302026DE" w14:textId="77777777" w:rsidTr="007837B4">
        <w:trPr>
          <w:cnfStyle w:val="000000010000" w:firstRow="0" w:lastRow="0" w:firstColumn="0" w:lastColumn="0" w:oddVBand="0" w:evenVBand="0" w:oddHBand="0" w:evenHBand="1" w:firstRowFirstColumn="0" w:firstRowLastColumn="0" w:lastRowFirstColumn="0" w:lastRowLastColumn="0"/>
        </w:trPr>
        <w:tc>
          <w:tcPr>
            <w:tcW w:w="2790" w:type="dxa"/>
          </w:tcPr>
          <w:p w14:paraId="0C377387" w14:textId="77777777" w:rsidR="0088381F" w:rsidRPr="002420F7" w:rsidRDefault="0088381F" w:rsidP="00534128">
            <w:pPr>
              <w:shd w:val="clear" w:color="auto" w:fill="FFFFFF"/>
              <w:spacing w:after="0"/>
              <w:textAlignment w:val="center"/>
              <w:rPr>
                <w:rFonts w:ascii="Century Gothic" w:hAnsi="Century Gothic" w:cstheme="minorHAnsi"/>
                <w:color w:val="383838"/>
              </w:rPr>
            </w:pPr>
            <w:r w:rsidRPr="002420F7">
              <w:rPr>
                <w:rFonts w:ascii="Century Gothic" w:hAnsi="Century Gothic" w:cstheme="minorHAnsi"/>
                <w:color w:val="383838"/>
              </w:rPr>
              <w:t>Поле суммы</w:t>
            </w:r>
          </w:p>
        </w:tc>
        <w:tc>
          <w:tcPr>
            <w:tcW w:w="6555" w:type="dxa"/>
          </w:tcPr>
          <w:p w14:paraId="4657C4A7" w14:textId="77777777" w:rsidR="0088381F" w:rsidRPr="002420F7" w:rsidRDefault="0088381F" w:rsidP="00534128">
            <w:pPr>
              <w:rPr>
                <w:rFonts w:ascii="Century Gothic" w:hAnsi="Century Gothic" w:cstheme="minorHAnsi"/>
                <w:color w:val="383838"/>
              </w:rPr>
            </w:pPr>
            <w:r w:rsidRPr="002420F7">
              <w:rPr>
                <w:rFonts w:ascii="Century Gothic" w:hAnsi="Century Gothic" w:cstheme="minorHAnsi"/>
                <w:color w:val="383838"/>
              </w:rPr>
              <w:t>Необходимо для указания по какому полю необходимо выполнять расчет. Поле выбирается среди полей объекта, указанного в поле «Объект содержащий платежи»</w:t>
            </w:r>
          </w:p>
        </w:tc>
      </w:tr>
      <w:tr w:rsidR="00927425" w:rsidRPr="00927425" w14:paraId="7E01F3D0" w14:textId="77777777" w:rsidTr="007837B4">
        <w:trPr>
          <w:cnfStyle w:val="000000100000" w:firstRow="0" w:lastRow="0" w:firstColumn="0" w:lastColumn="0" w:oddVBand="0" w:evenVBand="0" w:oddHBand="1" w:evenHBand="0" w:firstRowFirstColumn="0" w:firstRowLastColumn="0" w:lastRowFirstColumn="0" w:lastRowLastColumn="0"/>
        </w:trPr>
        <w:tc>
          <w:tcPr>
            <w:tcW w:w="2790" w:type="dxa"/>
          </w:tcPr>
          <w:p w14:paraId="5C7FD136" w14:textId="77777777" w:rsidR="0088381F" w:rsidRPr="002420F7" w:rsidRDefault="0088381F" w:rsidP="00534128">
            <w:pPr>
              <w:shd w:val="clear" w:color="auto" w:fill="FFFFFF"/>
              <w:spacing w:after="0"/>
              <w:textAlignment w:val="center"/>
              <w:rPr>
                <w:rFonts w:ascii="Century Gothic" w:hAnsi="Century Gothic" w:cstheme="minorHAnsi"/>
                <w:color w:val="383838"/>
              </w:rPr>
            </w:pPr>
            <w:r w:rsidRPr="002420F7">
              <w:rPr>
                <w:rFonts w:ascii="Century Gothic" w:hAnsi="Century Gothic" w:cstheme="minorHAnsi"/>
                <w:color w:val="383838"/>
              </w:rPr>
              <w:lastRenderedPageBreak/>
              <w:t>Поле даты</w:t>
            </w:r>
          </w:p>
        </w:tc>
        <w:tc>
          <w:tcPr>
            <w:tcW w:w="6555" w:type="dxa"/>
          </w:tcPr>
          <w:p w14:paraId="2E89F828" w14:textId="2FA6B634" w:rsidR="0088381F" w:rsidRPr="002420F7" w:rsidRDefault="0088381F" w:rsidP="00534128">
            <w:pPr>
              <w:tabs>
                <w:tab w:val="left" w:pos="2749"/>
              </w:tabs>
              <w:rPr>
                <w:rFonts w:ascii="Century Gothic" w:hAnsi="Century Gothic" w:cstheme="minorHAnsi"/>
                <w:color w:val="383838"/>
              </w:rPr>
            </w:pPr>
            <w:r w:rsidRPr="002420F7">
              <w:rPr>
                <w:rFonts w:ascii="Century Gothic" w:hAnsi="Century Gothic" w:cstheme="minorHAnsi"/>
                <w:color w:val="383838"/>
              </w:rPr>
              <w:t>Необходимо для определения поля с датой из объекта, содержащего платежи. Данная дата будет сравниваться с датой обещаний</w:t>
            </w:r>
          </w:p>
        </w:tc>
      </w:tr>
      <w:tr w:rsidR="00927425" w:rsidRPr="00927425" w14:paraId="7A048EC8" w14:textId="77777777" w:rsidTr="007837B4">
        <w:trPr>
          <w:cnfStyle w:val="000000010000" w:firstRow="0" w:lastRow="0" w:firstColumn="0" w:lastColumn="0" w:oddVBand="0" w:evenVBand="0" w:oddHBand="0" w:evenHBand="1" w:firstRowFirstColumn="0" w:firstRowLastColumn="0" w:lastRowFirstColumn="0" w:lastRowLastColumn="0"/>
        </w:trPr>
        <w:tc>
          <w:tcPr>
            <w:tcW w:w="2790" w:type="dxa"/>
          </w:tcPr>
          <w:p w14:paraId="2BF3783C" w14:textId="77777777" w:rsidR="0088381F" w:rsidRPr="002420F7" w:rsidRDefault="0088381F" w:rsidP="00534128">
            <w:pPr>
              <w:shd w:val="clear" w:color="auto" w:fill="FFFFFF"/>
              <w:spacing w:after="0"/>
              <w:textAlignment w:val="center"/>
              <w:rPr>
                <w:rFonts w:ascii="Century Gothic" w:hAnsi="Century Gothic" w:cstheme="minorHAnsi"/>
                <w:color w:val="383838"/>
              </w:rPr>
            </w:pPr>
            <w:r w:rsidRPr="002420F7">
              <w:rPr>
                <w:rFonts w:ascii="Century Gothic" w:hAnsi="Century Gothic" w:cstheme="minorHAnsi"/>
                <w:color w:val="383838"/>
              </w:rPr>
              <w:t>Поле договора в платеже</w:t>
            </w:r>
          </w:p>
        </w:tc>
        <w:tc>
          <w:tcPr>
            <w:tcW w:w="6555" w:type="dxa"/>
          </w:tcPr>
          <w:p w14:paraId="3658716F" w14:textId="77777777" w:rsidR="0088381F" w:rsidRPr="002420F7" w:rsidRDefault="0088381F" w:rsidP="00534128">
            <w:pPr>
              <w:rPr>
                <w:rFonts w:ascii="Century Gothic" w:hAnsi="Century Gothic" w:cstheme="minorHAnsi"/>
                <w:color w:val="383838"/>
              </w:rPr>
            </w:pPr>
            <w:r w:rsidRPr="002420F7">
              <w:rPr>
                <w:rFonts w:ascii="Century Gothic" w:hAnsi="Century Gothic" w:cstheme="minorHAnsi"/>
                <w:color w:val="383838"/>
              </w:rPr>
              <w:t>В поле необходимо указывать связь объекта, содержащего платежи, с договором (например, ссылка на договор в графике платежа)</w:t>
            </w:r>
          </w:p>
        </w:tc>
      </w:tr>
      <w:tr w:rsidR="00927425" w:rsidRPr="00927425" w14:paraId="40691880" w14:textId="77777777" w:rsidTr="007837B4">
        <w:trPr>
          <w:cnfStyle w:val="000000100000" w:firstRow="0" w:lastRow="0" w:firstColumn="0" w:lastColumn="0" w:oddVBand="0" w:evenVBand="0" w:oddHBand="1" w:evenHBand="0" w:firstRowFirstColumn="0" w:firstRowLastColumn="0" w:lastRowFirstColumn="0" w:lastRowLastColumn="0"/>
          <w:trHeight w:val="143"/>
        </w:trPr>
        <w:tc>
          <w:tcPr>
            <w:tcW w:w="2790" w:type="dxa"/>
          </w:tcPr>
          <w:p w14:paraId="1BE6783C" w14:textId="77777777" w:rsidR="0088381F" w:rsidRPr="002420F7" w:rsidRDefault="0088381F" w:rsidP="00534128">
            <w:pPr>
              <w:shd w:val="clear" w:color="auto" w:fill="FFFFFF"/>
              <w:spacing w:after="0"/>
              <w:textAlignment w:val="center"/>
              <w:rPr>
                <w:rFonts w:ascii="Century Gothic" w:hAnsi="Century Gothic" w:cstheme="minorHAnsi"/>
                <w:color w:val="383838"/>
              </w:rPr>
            </w:pPr>
            <w:r w:rsidRPr="002420F7">
              <w:rPr>
                <w:rFonts w:ascii="Century Gothic" w:hAnsi="Century Gothic" w:cstheme="minorHAnsi"/>
                <w:color w:val="383838"/>
              </w:rPr>
              <w:t>Поле договора в обещании</w:t>
            </w:r>
          </w:p>
        </w:tc>
        <w:tc>
          <w:tcPr>
            <w:tcW w:w="6555" w:type="dxa"/>
          </w:tcPr>
          <w:p w14:paraId="739F46B9" w14:textId="77777777" w:rsidR="0088381F" w:rsidRPr="002420F7" w:rsidRDefault="0088381F" w:rsidP="00534128">
            <w:pPr>
              <w:rPr>
                <w:rFonts w:ascii="Century Gothic" w:hAnsi="Century Gothic" w:cstheme="minorHAnsi"/>
                <w:color w:val="383838"/>
              </w:rPr>
            </w:pPr>
            <w:r w:rsidRPr="002420F7">
              <w:rPr>
                <w:rFonts w:ascii="Century Gothic" w:hAnsi="Century Gothic" w:cstheme="minorHAnsi"/>
                <w:color w:val="383838"/>
              </w:rPr>
              <w:t>В поле необходимо указывать связь обещания с договором</w:t>
            </w:r>
          </w:p>
        </w:tc>
      </w:tr>
      <w:tr w:rsidR="00927425" w:rsidRPr="00927425" w14:paraId="163DB04E" w14:textId="77777777" w:rsidTr="007837B4">
        <w:trPr>
          <w:cnfStyle w:val="000000010000" w:firstRow="0" w:lastRow="0" w:firstColumn="0" w:lastColumn="0" w:oddVBand="0" w:evenVBand="0" w:oddHBand="0" w:evenHBand="1" w:firstRowFirstColumn="0" w:firstRowLastColumn="0" w:lastRowFirstColumn="0" w:lastRowLastColumn="0"/>
        </w:trPr>
        <w:tc>
          <w:tcPr>
            <w:tcW w:w="2790" w:type="dxa"/>
          </w:tcPr>
          <w:p w14:paraId="1ADDB28E" w14:textId="77777777" w:rsidR="0088381F" w:rsidRPr="002420F7" w:rsidRDefault="0088381F" w:rsidP="00534128">
            <w:pPr>
              <w:shd w:val="clear" w:color="auto" w:fill="FFFFFF"/>
              <w:spacing w:after="0"/>
              <w:textAlignment w:val="center"/>
              <w:rPr>
                <w:rFonts w:ascii="Century Gothic" w:hAnsi="Century Gothic" w:cstheme="minorHAnsi"/>
                <w:color w:val="383838"/>
              </w:rPr>
            </w:pPr>
            <w:r w:rsidRPr="002420F7">
              <w:rPr>
                <w:rFonts w:ascii="Century Gothic" w:hAnsi="Century Gothic" w:cstheme="minorHAnsi"/>
                <w:color w:val="383838"/>
              </w:rPr>
              <w:t>Фильтр платежей</w:t>
            </w:r>
          </w:p>
        </w:tc>
        <w:tc>
          <w:tcPr>
            <w:tcW w:w="6555" w:type="dxa"/>
          </w:tcPr>
          <w:p w14:paraId="4617B313" w14:textId="77777777" w:rsidR="0088381F" w:rsidRPr="002420F7" w:rsidRDefault="0088381F" w:rsidP="00534128">
            <w:pPr>
              <w:rPr>
                <w:rFonts w:ascii="Century Gothic" w:hAnsi="Century Gothic" w:cstheme="minorHAnsi"/>
                <w:color w:val="383838"/>
              </w:rPr>
            </w:pPr>
            <w:r w:rsidRPr="002420F7">
              <w:rPr>
                <w:rFonts w:ascii="Century Gothic" w:hAnsi="Century Gothic" w:cstheme="minorHAnsi"/>
                <w:color w:val="383838"/>
              </w:rPr>
              <w:t>В условиях фильтрации необходимо указать, по каким критериям должны отбираться платежи для сравнения с обещаниями</w:t>
            </w:r>
          </w:p>
        </w:tc>
      </w:tr>
      <w:tr w:rsidR="00927425" w:rsidRPr="00927425" w14:paraId="5E88D2C3" w14:textId="77777777" w:rsidTr="007837B4">
        <w:trPr>
          <w:cnfStyle w:val="000000100000" w:firstRow="0" w:lastRow="0" w:firstColumn="0" w:lastColumn="0" w:oddVBand="0" w:evenVBand="0" w:oddHBand="1" w:evenHBand="0" w:firstRowFirstColumn="0" w:firstRowLastColumn="0" w:lastRowFirstColumn="0" w:lastRowLastColumn="0"/>
        </w:trPr>
        <w:tc>
          <w:tcPr>
            <w:tcW w:w="2790" w:type="dxa"/>
          </w:tcPr>
          <w:p w14:paraId="57A14FFD" w14:textId="77777777" w:rsidR="0088381F" w:rsidRPr="002420F7" w:rsidRDefault="0088381F" w:rsidP="00534128">
            <w:pPr>
              <w:shd w:val="clear" w:color="auto" w:fill="FFFFFF"/>
              <w:spacing w:after="0"/>
              <w:textAlignment w:val="center"/>
              <w:rPr>
                <w:rFonts w:ascii="Century Gothic" w:hAnsi="Century Gothic" w:cstheme="minorHAnsi"/>
                <w:color w:val="383838"/>
              </w:rPr>
            </w:pPr>
            <w:r w:rsidRPr="002420F7">
              <w:rPr>
                <w:rFonts w:ascii="Century Gothic" w:hAnsi="Century Gothic" w:cstheme="minorHAnsi"/>
                <w:color w:val="383838"/>
              </w:rPr>
              <w:t>Фильтр обещаний</w:t>
            </w:r>
          </w:p>
        </w:tc>
        <w:tc>
          <w:tcPr>
            <w:tcW w:w="6555" w:type="dxa"/>
          </w:tcPr>
          <w:p w14:paraId="62868AD4" w14:textId="77777777" w:rsidR="0088381F" w:rsidRPr="002420F7" w:rsidRDefault="0088381F" w:rsidP="00534128">
            <w:pPr>
              <w:rPr>
                <w:rFonts w:ascii="Century Gothic" w:hAnsi="Century Gothic" w:cstheme="minorHAnsi"/>
                <w:color w:val="383838"/>
              </w:rPr>
            </w:pPr>
            <w:r w:rsidRPr="002420F7">
              <w:rPr>
                <w:rFonts w:ascii="Century Gothic" w:hAnsi="Century Gothic" w:cstheme="minorHAnsi"/>
                <w:color w:val="383838"/>
              </w:rPr>
              <w:t>В условиях фильтрации необходимо указать, по каким критериям должны отбираться обещания для сравнения с платежами</w:t>
            </w:r>
          </w:p>
        </w:tc>
      </w:tr>
    </w:tbl>
    <w:p w14:paraId="420A6452" w14:textId="77777777" w:rsidR="0088381F" w:rsidRPr="002420F7" w:rsidRDefault="0088381F" w:rsidP="00534128">
      <w:pPr>
        <w:rPr>
          <w:rFonts w:ascii="Century Gothic" w:hAnsi="Century Gothic"/>
          <w:color w:val="383838"/>
        </w:rPr>
      </w:pPr>
    </w:p>
    <w:p w14:paraId="23B783B2" w14:textId="77777777" w:rsidR="0050310B" w:rsidRPr="002420F7" w:rsidRDefault="0088381F" w:rsidP="002420F7">
      <w:pPr>
        <w:jc w:val="center"/>
        <w:rPr>
          <w:rFonts w:ascii="Century Gothic" w:hAnsi="Century Gothic"/>
          <w:color w:val="383838"/>
        </w:rPr>
        <w:sectPr w:rsidR="0050310B" w:rsidRPr="002420F7" w:rsidSect="005E5D1B">
          <w:headerReference w:type="default" r:id="rId24"/>
          <w:footerReference w:type="default" r:id="rId25"/>
          <w:headerReference w:type="first" r:id="rId26"/>
          <w:footerReference w:type="first" r:id="rId27"/>
          <w:pgSz w:w="11906" w:h="16838"/>
          <w:pgMar w:top="1134" w:right="850" w:bottom="1134" w:left="1701" w:header="708" w:footer="708" w:gutter="0"/>
          <w:cols w:space="708"/>
          <w:titlePg/>
          <w:docGrid w:linePitch="360"/>
        </w:sectPr>
      </w:pPr>
      <w:r w:rsidRPr="002420F7">
        <w:rPr>
          <w:rFonts w:ascii="Century Gothic" w:hAnsi="Century Gothic"/>
          <w:noProof/>
          <w:color w:val="383838"/>
        </w:rPr>
        <w:drawing>
          <wp:inline distT="0" distB="0" distL="0" distR="0" wp14:anchorId="79C25550" wp14:editId="11569F50">
            <wp:extent cx="5940000" cy="4445664"/>
            <wp:effectExtent l="0" t="0" r="381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83" t="1238"/>
                    <a:stretch/>
                  </pic:blipFill>
                  <pic:spPr bwMode="auto">
                    <a:xfrm>
                      <a:off x="0" y="0"/>
                      <a:ext cx="5940000" cy="4445664"/>
                    </a:xfrm>
                    <a:prstGeom prst="rect">
                      <a:avLst/>
                    </a:prstGeom>
                    <a:ln>
                      <a:noFill/>
                    </a:ln>
                    <a:extLst>
                      <a:ext uri="{53640926-AAD7-44D8-BBD7-CCE9431645EC}">
                        <a14:shadowObscured xmlns:a14="http://schemas.microsoft.com/office/drawing/2010/main"/>
                      </a:ext>
                    </a:extLst>
                  </pic:spPr>
                </pic:pic>
              </a:graphicData>
            </a:graphic>
          </wp:inline>
        </w:drawing>
      </w:r>
    </w:p>
    <w:p w14:paraId="5243F856" w14:textId="3CD96F78" w:rsidR="0088381F" w:rsidRPr="00927425" w:rsidRDefault="0088381F" w:rsidP="00534128">
      <w:pPr>
        <w:pStyle w:val="11"/>
      </w:pPr>
      <w:bookmarkStart w:id="23" w:name="_Toc24120237"/>
      <w:bookmarkStart w:id="24" w:name="_Toc47629865"/>
      <w:r w:rsidRPr="00927425">
        <w:lastRenderedPageBreak/>
        <w:t xml:space="preserve">Отработка стратегий </w:t>
      </w:r>
      <w:bookmarkEnd w:id="23"/>
      <w:r w:rsidR="00316801" w:rsidRPr="00927425">
        <w:t>пользователем</w:t>
      </w:r>
      <w:bookmarkEnd w:id="24"/>
    </w:p>
    <w:p w14:paraId="149AEFAF" w14:textId="7830D7DA" w:rsidR="0088381F" w:rsidRPr="002420F7" w:rsidRDefault="00316801" w:rsidP="00534128">
      <w:pPr>
        <w:rPr>
          <w:rFonts w:ascii="Century Gothic" w:hAnsi="Century Gothic"/>
          <w:color w:val="383838"/>
        </w:rPr>
      </w:pPr>
      <w:r w:rsidRPr="002420F7">
        <w:rPr>
          <w:rFonts w:ascii="Century Gothic" w:hAnsi="Century Gothic"/>
          <w:color w:val="383838"/>
        </w:rPr>
        <w:t>Пользователь</w:t>
      </w:r>
      <w:r w:rsidR="0088381F" w:rsidRPr="002420F7">
        <w:rPr>
          <w:rFonts w:ascii="Century Gothic" w:hAnsi="Century Gothic"/>
          <w:color w:val="383838"/>
        </w:rPr>
        <w:t xml:space="preserve"> отрабатывает задачи в разделе «Домашняя страница». Для этого необходимо выполнить следующие действия:</w:t>
      </w:r>
    </w:p>
    <w:p w14:paraId="16E9CA65" w14:textId="058982D6" w:rsidR="0088381F" w:rsidRPr="002420F7" w:rsidRDefault="0088381F" w:rsidP="00534128">
      <w:pPr>
        <w:pStyle w:val="Header"/>
        <w:numPr>
          <w:ilvl w:val="0"/>
          <w:numId w:val="7"/>
        </w:numPr>
        <w:rPr>
          <w:rFonts w:ascii="Century Gothic" w:hAnsi="Century Gothic"/>
          <w:color w:val="383838"/>
        </w:rPr>
      </w:pPr>
      <w:r w:rsidRPr="002420F7">
        <w:rPr>
          <w:rFonts w:ascii="Century Gothic" w:hAnsi="Century Gothic"/>
          <w:color w:val="383838"/>
        </w:rPr>
        <w:t>Перейти в раздел «Домашняя страница»</w:t>
      </w:r>
      <w:r w:rsidR="00032299">
        <w:rPr>
          <w:rFonts w:ascii="Century Gothic" w:hAnsi="Century Gothic"/>
          <w:color w:val="383838"/>
        </w:rPr>
        <w:t>.</w:t>
      </w:r>
    </w:p>
    <w:p w14:paraId="2206328D" w14:textId="076CFBC6" w:rsidR="0088381F" w:rsidRPr="002420F7" w:rsidRDefault="0088381F" w:rsidP="00534128">
      <w:pPr>
        <w:pStyle w:val="Header"/>
        <w:numPr>
          <w:ilvl w:val="0"/>
          <w:numId w:val="7"/>
        </w:numPr>
        <w:rPr>
          <w:rFonts w:ascii="Century Gothic" w:hAnsi="Century Gothic"/>
          <w:color w:val="383838"/>
        </w:rPr>
      </w:pPr>
      <w:r w:rsidRPr="002420F7">
        <w:rPr>
          <w:rFonts w:ascii="Century Gothic" w:hAnsi="Century Gothic"/>
          <w:color w:val="383838"/>
        </w:rPr>
        <w:t>Перейти в очередь «Должник»</w:t>
      </w:r>
      <w:r w:rsidR="00032299">
        <w:rPr>
          <w:rFonts w:ascii="Century Gothic" w:hAnsi="Century Gothic"/>
          <w:color w:val="383838"/>
        </w:rPr>
        <w:t>.</w:t>
      </w:r>
    </w:p>
    <w:p w14:paraId="62CE04FE" w14:textId="7B039EF6" w:rsidR="0088381F" w:rsidRPr="002420F7" w:rsidRDefault="0088381F" w:rsidP="00534128">
      <w:pPr>
        <w:pStyle w:val="Header"/>
        <w:numPr>
          <w:ilvl w:val="0"/>
          <w:numId w:val="7"/>
        </w:numPr>
        <w:rPr>
          <w:rFonts w:ascii="Century Gothic" w:hAnsi="Century Gothic"/>
          <w:color w:val="383838"/>
        </w:rPr>
      </w:pPr>
      <w:r w:rsidRPr="002420F7">
        <w:rPr>
          <w:rFonts w:ascii="Century Gothic" w:hAnsi="Century Gothic"/>
          <w:color w:val="383838"/>
        </w:rPr>
        <w:t>Нажать на кнопку «Следующая запись»</w:t>
      </w:r>
      <w:r w:rsidR="00032299">
        <w:rPr>
          <w:rFonts w:ascii="Century Gothic" w:hAnsi="Century Gothic"/>
          <w:color w:val="383838"/>
        </w:rPr>
        <w:t>.</w:t>
      </w:r>
    </w:p>
    <w:p w14:paraId="14A25FD7" w14:textId="77777777" w:rsidR="0088381F" w:rsidRPr="002420F7" w:rsidRDefault="0088381F" w:rsidP="002420F7">
      <w:pPr>
        <w:jc w:val="center"/>
        <w:rPr>
          <w:rFonts w:ascii="Century Gothic" w:hAnsi="Century Gothic"/>
          <w:color w:val="383838"/>
        </w:rPr>
      </w:pPr>
      <w:r w:rsidRPr="002420F7">
        <w:rPr>
          <w:rFonts w:ascii="Century Gothic" w:hAnsi="Century Gothic"/>
          <w:noProof/>
          <w:color w:val="383838"/>
        </w:rPr>
        <w:drawing>
          <wp:inline distT="0" distB="0" distL="0" distR="0" wp14:anchorId="256DAFB2" wp14:editId="7BF9FA41">
            <wp:extent cx="5940425" cy="1217295"/>
            <wp:effectExtent l="0" t="0" r="3175" b="190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1217295"/>
                    </a:xfrm>
                    <a:prstGeom prst="rect">
                      <a:avLst/>
                    </a:prstGeom>
                  </pic:spPr>
                </pic:pic>
              </a:graphicData>
            </a:graphic>
          </wp:inline>
        </w:drawing>
      </w:r>
    </w:p>
    <w:p w14:paraId="34436D3C" w14:textId="652A2B3D" w:rsidR="0088381F" w:rsidRPr="002420F7" w:rsidRDefault="0088381F" w:rsidP="00534128">
      <w:pPr>
        <w:pStyle w:val="Header"/>
        <w:numPr>
          <w:ilvl w:val="0"/>
          <w:numId w:val="7"/>
        </w:numPr>
        <w:rPr>
          <w:rFonts w:ascii="Century Gothic" w:hAnsi="Century Gothic"/>
          <w:color w:val="383838"/>
        </w:rPr>
      </w:pPr>
      <w:r w:rsidRPr="002420F7">
        <w:rPr>
          <w:rFonts w:ascii="Century Gothic" w:hAnsi="Century Gothic"/>
          <w:color w:val="383838"/>
        </w:rPr>
        <w:t>Отработать активности оператор может как по конкретному договору, так и по должнику в целом. Для отработки задач доступны результаты</w:t>
      </w:r>
      <w:r w:rsidR="00AB79C6" w:rsidRPr="002420F7">
        <w:rPr>
          <w:rFonts w:ascii="Century Gothic" w:hAnsi="Century Gothic"/>
          <w:color w:val="383838"/>
        </w:rPr>
        <w:t>,</w:t>
      </w:r>
      <w:r w:rsidR="00A27D0B" w:rsidRPr="002420F7">
        <w:rPr>
          <w:rFonts w:ascii="Century Gothic" w:hAnsi="Century Gothic"/>
          <w:color w:val="383838"/>
        </w:rPr>
        <w:t xml:space="preserve"> указанные в справочнике [</w:t>
      </w:r>
      <w:r w:rsidR="00A27D0B" w:rsidRPr="002420F7">
        <w:rPr>
          <w:rFonts w:ascii="Century Gothic" w:hAnsi="Century Gothic"/>
          <w:color w:val="383838"/>
          <w:lang w:val="en-US"/>
        </w:rPr>
        <w:t>Activity</w:t>
      </w:r>
      <w:r w:rsidR="00A27D0B" w:rsidRPr="002420F7">
        <w:rPr>
          <w:rFonts w:ascii="Century Gothic" w:hAnsi="Century Gothic"/>
          <w:color w:val="383838"/>
        </w:rPr>
        <w:t xml:space="preserve"> </w:t>
      </w:r>
      <w:r w:rsidR="00A27D0B" w:rsidRPr="002420F7">
        <w:rPr>
          <w:rFonts w:ascii="Century Gothic" w:hAnsi="Century Gothic"/>
          <w:color w:val="383838"/>
          <w:lang w:val="en-US"/>
        </w:rPr>
        <w:t>result</w:t>
      </w:r>
      <w:r w:rsidR="00A27D0B" w:rsidRPr="002420F7">
        <w:rPr>
          <w:rFonts w:ascii="Century Gothic" w:hAnsi="Century Gothic"/>
          <w:color w:val="383838"/>
        </w:rPr>
        <w:t>].</w:t>
      </w:r>
    </w:p>
    <w:p w14:paraId="19C25E22" w14:textId="77777777" w:rsidR="0088381F" w:rsidRPr="002420F7" w:rsidRDefault="0088381F" w:rsidP="00534128">
      <w:pPr>
        <w:pStyle w:val="Header"/>
        <w:numPr>
          <w:ilvl w:val="1"/>
          <w:numId w:val="7"/>
        </w:numPr>
        <w:rPr>
          <w:rFonts w:ascii="Century Gothic" w:hAnsi="Century Gothic"/>
          <w:color w:val="383838"/>
        </w:rPr>
      </w:pPr>
      <w:r w:rsidRPr="002420F7">
        <w:rPr>
          <w:rFonts w:ascii="Century Gothic" w:hAnsi="Century Gothic"/>
          <w:color w:val="383838"/>
        </w:rPr>
        <w:t>По нажатию на стрелку в глобальной кнопке «Обработать» и выбором определенного результата из выпадающего списка, завершаются с одним выбранным результатом все задачи по должнику.</w:t>
      </w:r>
    </w:p>
    <w:p w14:paraId="50A1EED4" w14:textId="77777777" w:rsidR="0088381F" w:rsidRPr="002420F7" w:rsidRDefault="0088381F" w:rsidP="002420F7">
      <w:pPr>
        <w:jc w:val="center"/>
        <w:rPr>
          <w:rFonts w:ascii="Century Gothic" w:hAnsi="Century Gothic"/>
          <w:color w:val="383838"/>
        </w:rPr>
      </w:pPr>
      <w:r w:rsidRPr="002420F7">
        <w:rPr>
          <w:rFonts w:ascii="Century Gothic" w:hAnsi="Century Gothic"/>
          <w:noProof/>
          <w:color w:val="383838"/>
        </w:rPr>
        <w:drawing>
          <wp:inline distT="0" distB="0" distL="0" distR="0" wp14:anchorId="40029177" wp14:editId="3D9353D4">
            <wp:extent cx="5940425" cy="3110865"/>
            <wp:effectExtent l="0" t="0" r="317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3110865"/>
                    </a:xfrm>
                    <a:prstGeom prst="rect">
                      <a:avLst/>
                    </a:prstGeom>
                  </pic:spPr>
                </pic:pic>
              </a:graphicData>
            </a:graphic>
          </wp:inline>
        </w:drawing>
      </w:r>
    </w:p>
    <w:p w14:paraId="6F5428DC" w14:textId="77777777" w:rsidR="0088381F" w:rsidRPr="002420F7" w:rsidRDefault="0088381F" w:rsidP="00534128">
      <w:pPr>
        <w:pStyle w:val="Header"/>
        <w:numPr>
          <w:ilvl w:val="1"/>
          <w:numId w:val="7"/>
        </w:numPr>
        <w:rPr>
          <w:rFonts w:ascii="Century Gothic" w:hAnsi="Century Gothic"/>
          <w:color w:val="383838"/>
        </w:rPr>
      </w:pPr>
      <w:r w:rsidRPr="002420F7">
        <w:rPr>
          <w:rFonts w:ascii="Century Gothic" w:hAnsi="Century Gothic"/>
          <w:color w:val="383838"/>
        </w:rPr>
        <w:t>По нажатию на кнопку «Завершить» в конкретном договоре задача, завершает только по данному договору.</w:t>
      </w:r>
    </w:p>
    <w:p w14:paraId="2C140CB5" w14:textId="77777777" w:rsidR="0088381F" w:rsidRPr="002420F7" w:rsidRDefault="0088381F" w:rsidP="002420F7">
      <w:pPr>
        <w:jc w:val="center"/>
        <w:rPr>
          <w:rFonts w:ascii="Century Gothic" w:hAnsi="Century Gothic"/>
          <w:color w:val="383838"/>
        </w:rPr>
      </w:pPr>
      <w:r w:rsidRPr="002420F7">
        <w:rPr>
          <w:rFonts w:ascii="Century Gothic" w:hAnsi="Century Gothic"/>
          <w:noProof/>
          <w:color w:val="383838"/>
        </w:rPr>
        <w:lastRenderedPageBreak/>
        <w:drawing>
          <wp:inline distT="0" distB="0" distL="0" distR="0" wp14:anchorId="5803BE70" wp14:editId="22ADA109">
            <wp:extent cx="5940425" cy="4250690"/>
            <wp:effectExtent l="0" t="0" r="317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4250690"/>
                    </a:xfrm>
                    <a:prstGeom prst="rect">
                      <a:avLst/>
                    </a:prstGeom>
                  </pic:spPr>
                </pic:pic>
              </a:graphicData>
            </a:graphic>
          </wp:inline>
        </w:drawing>
      </w:r>
    </w:p>
    <w:p w14:paraId="41447BE7" w14:textId="77777777" w:rsidR="0088381F" w:rsidRPr="002420F7" w:rsidRDefault="0088381F" w:rsidP="00534128">
      <w:pPr>
        <w:pStyle w:val="Header"/>
        <w:numPr>
          <w:ilvl w:val="2"/>
          <w:numId w:val="7"/>
        </w:numPr>
        <w:rPr>
          <w:rFonts w:ascii="Century Gothic" w:hAnsi="Century Gothic"/>
          <w:color w:val="383838"/>
        </w:rPr>
      </w:pPr>
      <w:r w:rsidRPr="002420F7">
        <w:rPr>
          <w:rFonts w:ascii="Century Gothic" w:hAnsi="Century Gothic"/>
          <w:color w:val="383838"/>
        </w:rPr>
        <w:t xml:space="preserve">По завершению отработки каждого договора по должнику, оператор </w:t>
      </w:r>
      <w:proofErr w:type="spellStart"/>
      <w:r w:rsidRPr="002420F7">
        <w:rPr>
          <w:rFonts w:ascii="Century Gothic" w:hAnsi="Century Gothic"/>
          <w:color w:val="383838"/>
        </w:rPr>
        <w:t>Soft</w:t>
      </w:r>
      <w:proofErr w:type="spellEnd"/>
      <w:r w:rsidRPr="002420F7">
        <w:rPr>
          <w:rFonts w:ascii="Century Gothic" w:hAnsi="Century Gothic"/>
          <w:color w:val="383838"/>
        </w:rPr>
        <w:t xml:space="preserve"> </w:t>
      </w:r>
      <w:proofErr w:type="spellStart"/>
      <w:r w:rsidRPr="002420F7">
        <w:rPr>
          <w:rFonts w:ascii="Century Gothic" w:hAnsi="Century Gothic"/>
          <w:color w:val="383838"/>
        </w:rPr>
        <w:t>Collection</w:t>
      </w:r>
      <w:proofErr w:type="spellEnd"/>
      <w:r w:rsidRPr="002420F7">
        <w:rPr>
          <w:rFonts w:ascii="Century Gothic" w:hAnsi="Century Gothic"/>
          <w:color w:val="383838"/>
        </w:rPr>
        <w:t xml:space="preserve"> нажимает на кнопку «Обработать», чтоб зафиксировать завершение работы.</w:t>
      </w:r>
    </w:p>
    <w:p w14:paraId="7B522FF8" w14:textId="77777777" w:rsidR="0050310B" w:rsidRPr="002420F7" w:rsidRDefault="0088381F" w:rsidP="002420F7">
      <w:pPr>
        <w:jc w:val="center"/>
        <w:rPr>
          <w:rFonts w:ascii="Century Gothic" w:hAnsi="Century Gothic"/>
          <w:color w:val="383838"/>
        </w:rPr>
        <w:sectPr w:rsidR="0050310B" w:rsidRPr="002420F7">
          <w:pgSz w:w="11906" w:h="16838"/>
          <w:pgMar w:top="1134" w:right="850" w:bottom="1134" w:left="1701" w:header="708" w:footer="708" w:gutter="0"/>
          <w:cols w:space="708"/>
          <w:docGrid w:linePitch="360"/>
        </w:sectPr>
      </w:pPr>
      <w:r w:rsidRPr="002420F7">
        <w:rPr>
          <w:rFonts w:ascii="Century Gothic" w:hAnsi="Century Gothic"/>
          <w:noProof/>
          <w:color w:val="383838"/>
        </w:rPr>
        <w:drawing>
          <wp:inline distT="0" distB="0" distL="0" distR="0" wp14:anchorId="7A07A1A5" wp14:editId="11D12CCF">
            <wp:extent cx="5940425" cy="3021330"/>
            <wp:effectExtent l="0" t="0" r="3175"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3021330"/>
                    </a:xfrm>
                    <a:prstGeom prst="rect">
                      <a:avLst/>
                    </a:prstGeom>
                  </pic:spPr>
                </pic:pic>
              </a:graphicData>
            </a:graphic>
          </wp:inline>
        </w:drawing>
      </w:r>
    </w:p>
    <w:p w14:paraId="1B07423E" w14:textId="1D25E3D7" w:rsidR="0088381F" w:rsidRPr="00927425" w:rsidRDefault="0088381F" w:rsidP="00534128">
      <w:pPr>
        <w:pStyle w:val="11"/>
      </w:pPr>
      <w:bookmarkStart w:id="25" w:name="_Toc24120238"/>
      <w:bookmarkStart w:id="26" w:name="_Toc47629866"/>
      <w:r w:rsidRPr="00927425">
        <w:lastRenderedPageBreak/>
        <w:t>Назначение ответственных по должникам</w:t>
      </w:r>
      <w:bookmarkEnd w:id="25"/>
      <w:bookmarkEnd w:id="26"/>
    </w:p>
    <w:p w14:paraId="008515D3" w14:textId="0E47AF9B" w:rsidR="0088381F" w:rsidRPr="002420F7" w:rsidRDefault="0088381F" w:rsidP="00534128">
      <w:pPr>
        <w:rPr>
          <w:rFonts w:ascii="Century Gothic" w:hAnsi="Century Gothic"/>
          <w:color w:val="383838"/>
        </w:rPr>
      </w:pPr>
      <w:r w:rsidRPr="002420F7">
        <w:rPr>
          <w:rFonts w:ascii="Century Gothic" w:hAnsi="Century Gothic"/>
          <w:color w:val="383838"/>
        </w:rPr>
        <w:t xml:space="preserve">При необходимости назначения ответственного </w:t>
      </w:r>
      <w:r w:rsidR="00732A96">
        <w:rPr>
          <w:rFonts w:ascii="Century Gothic" w:hAnsi="Century Gothic"/>
          <w:color w:val="383838"/>
        </w:rPr>
        <w:t>Подразделения 1</w:t>
      </w:r>
      <w:r w:rsidR="00732A96" w:rsidRPr="002420F7">
        <w:rPr>
          <w:rFonts w:ascii="Century Gothic" w:hAnsi="Century Gothic"/>
          <w:color w:val="383838"/>
        </w:rPr>
        <w:t xml:space="preserve"> </w:t>
      </w:r>
      <w:r w:rsidRPr="002420F7">
        <w:rPr>
          <w:rFonts w:ascii="Century Gothic" w:hAnsi="Century Gothic"/>
          <w:color w:val="383838"/>
        </w:rPr>
        <w:t xml:space="preserve">или </w:t>
      </w:r>
      <w:r w:rsidR="00187CA1">
        <w:rPr>
          <w:rFonts w:ascii="Century Gothic" w:hAnsi="Century Gothic"/>
          <w:color w:val="383838"/>
        </w:rPr>
        <w:t>Подразделения 2</w:t>
      </w:r>
      <w:r w:rsidR="00187CA1" w:rsidRPr="002420F7">
        <w:rPr>
          <w:rFonts w:ascii="Century Gothic" w:hAnsi="Century Gothic"/>
          <w:color w:val="383838"/>
        </w:rPr>
        <w:t xml:space="preserve"> </w:t>
      </w:r>
      <w:r w:rsidRPr="002420F7">
        <w:rPr>
          <w:rFonts w:ascii="Century Gothic" w:hAnsi="Century Gothic"/>
          <w:color w:val="383838"/>
        </w:rPr>
        <w:t>по должнику ответственный руководитель соответствующего подразделения получает уведомление в боковой панели:</w:t>
      </w:r>
    </w:p>
    <w:p w14:paraId="0CA2F634" w14:textId="6F287C70" w:rsidR="0088381F" w:rsidRPr="002420F7" w:rsidRDefault="0088381F" w:rsidP="002420F7">
      <w:pPr>
        <w:pStyle w:val="ListNumber2"/>
        <w:numPr>
          <w:ilvl w:val="0"/>
          <w:numId w:val="0"/>
        </w:numPr>
        <w:rPr>
          <w:rFonts w:ascii="Century Gothic" w:hAnsi="Century Gothic"/>
          <w:color w:val="383838"/>
        </w:rPr>
      </w:pPr>
      <w:r w:rsidRPr="002420F7">
        <w:rPr>
          <w:rFonts w:ascii="Century Gothic" w:hAnsi="Century Gothic"/>
          <w:color w:val="383838"/>
        </w:rPr>
        <w:t xml:space="preserve">Уведомление для руководителя </w:t>
      </w:r>
      <w:r w:rsidR="00187CA1">
        <w:rPr>
          <w:rFonts w:ascii="Century Gothic" w:hAnsi="Century Gothic"/>
          <w:b/>
          <w:color w:val="383838"/>
        </w:rPr>
        <w:t>Подразделения 1</w:t>
      </w:r>
      <w:r w:rsidRPr="002420F7">
        <w:rPr>
          <w:rFonts w:ascii="Century Gothic" w:hAnsi="Century Gothic"/>
          <w:color w:val="383838"/>
        </w:rPr>
        <w:t>:</w:t>
      </w:r>
    </w:p>
    <w:p w14:paraId="62CBE55B" w14:textId="77777777" w:rsidR="0088381F" w:rsidRPr="002420F7" w:rsidRDefault="0088381F" w:rsidP="002420F7">
      <w:pPr>
        <w:jc w:val="center"/>
        <w:rPr>
          <w:rFonts w:ascii="Century Gothic" w:hAnsi="Century Gothic"/>
          <w:color w:val="383838"/>
        </w:rPr>
      </w:pPr>
      <w:r w:rsidRPr="002420F7">
        <w:rPr>
          <w:rFonts w:ascii="Century Gothic" w:hAnsi="Century Gothic"/>
          <w:noProof/>
          <w:color w:val="383838"/>
        </w:rPr>
        <w:drawing>
          <wp:inline distT="0" distB="0" distL="0" distR="0" wp14:anchorId="20B0AA0A" wp14:editId="3477F4E3">
            <wp:extent cx="5940425" cy="204343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2043430"/>
                    </a:xfrm>
                    <a:prstGeom prst="rect">
                      <a:avLst/>
                    </a:prstGeom>
                  </pic:spPr>
                </pic:pic>
              </a:graphicData>
            </a:graphic>
          </wp:inline>
        </w:drawing>
      </w:r>
    </w:p>
    <w:p w14:paraId="432ACFCE" w14:textId="6F214E01" w:rsidR="0088381F" w:rsidRPr="002420F7" w:rsidRDefault="0088381F" w:rsidP="002420F7">
      <w:pPr>
        <w:pStyle w:val="ListNumber2"/>
        <w:numPr>
          <w:ilvl w:val="0"/>
          <w:numId w:val="0"/>
        </w:numPr>
        <w:rPr>
          <w:rFonts w:ascii="Century Gothic" w:hAnsi="Century Gothic"/>
          <w:color w:val="383838"/>
        </w:rPr>
      </w:pPr>
      <w:r w:rsidRPr="002420F7">
        <w:rPr>
          <w:rFonts w:ascii="Century Gothic" w:hAnsi="Century Gothic"/>
          <w:color w:val="383838"/>
        </w:rPr>
        <w:t xml:space="preserve">Уведомление для руководителя </w:t>
      </w:r>
      <w:r w:rsidR="00187CA1">
        <w:rPr>
          <w:rFonts w:ascii="Century Gothic" w:hAnsi="Century Gothic"/>
          <w:b/>
          <w:color w:val="383838"/>
        </w:rPr>
        <w:t>Подразделения 2</w:t>
      </w:r>
      <w:r w:rsidRPr="002420F7">
        <w:rPr>
          <w:rFonts w:ascii="Century Gothic" w:hAnsi="Century Gothic"/>
          <w:color w:val="383838"/>
        </w:rPr>
        <w:t>:</w:t>
      </w:r>
    </w:p>
    <w:p w14:paraId="5C72D7AB" w14:textId="77777777" w:rsidR="0088381F" w:rsidRPr="002420F7" w:rsidRDefault="0088381F" w:rsidP="002420F7">
      <w:pPr>
        <w:jc w:val="center"/>
        <w:rPr>
          <w:rFonts w:ascii="Century Gothic" w:hAnsi="Century Gothic"/>
          <w:color w:val="383838"/>
        </w:rPr>
      </w:pPr>
      <w:r w:rsidRPr="002420F7">
        <w:rPr>
          <w:rFonts w:ascii="Century Gothic" w:hAnsi="Century Gothic"/>
          <w:noProof/>
          <w:color w:val="383838"/>
        </w:rPr>
        <w:drawing>
          <wp:inline distT="0" distB="0" distL="0" distR="0" wp14:anchorId="78FA653B" wp14:editId="390A6E30">
            <wp:extent cx="5940425" cy="2016125"/>
            <wp:effectExtent l="0" t="0" r="3175" b="317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2016125"/>
                    </a:xfrm>
                    <a:prstGeom prst="rect">
                      <a:avLst/>
                    </a:prstGeom>
                  </pic:spPr>
                </pic:pic>
              </a:graphicData>
            </a:graphic>
          </wp:inline>
        </w:drawing>
      </w:r>
    </w:p>
    <w:p w14:paraId="3CC8A00D" w14:textId="77777777" w:rsidR="0088381F" w:rsidRPr="002420F7" w:rsidRDefault="0088381F" w:rsidP="00534128">
      <w:pPr>
        <w:rPr>
          <w:rFonts w:ascii="Century Gothic" w:hAnsi="Century Gothic"/>
          <w:color w:val="383838"/>
        </w:rPr>
      </w:pPr>
      <w:r w:rsidRPr="002420F7">
        <w:rPr>
          <w:rFonts w:ascii="Century Gothic" w:hAnsi="Century Gothic"/>
          <w:color w:val="383838"/>
        </w:rPr>
        <w:t>Для выполнения работ по назначению ответственного за должника пользователь выполняет следующие действия:</w:t>
      </w:r>
    </w:p>
    <w:p w14:paraId="77B0DFE5" w14:textId="39CE3C85" w:rsidR="0088381F" w:rsidRPr="002420F7" w:rsidRDefault="0088381F" w:rsidP="00BF3131">
      <w:pPr>
        <w:pStyle w:val="ListNumber2"/>
        <w:numPr>
          <w:ilvl w:val="0"/>
          <w:numId w:val="21"/>
        </w:numPr>
        <w:rPr>
          <w:rFonts w:ascii="Century Gothic" w:hAnsi="Century Gothic"/>
          <w:color w:val="383838"/>
        </w:rPr>
      </w:pPr>
      <w:r w:rsidRPr="002420F7">
        <w:rPr>
          <w:rFonts w:ascii="Century Gothic" w:hAnsi="Century Gothic"/>
          <w:color w:val="383838"/>
        </w:rPr>
        <w:t>По клику на ссылку в уведомлении открывается раздел «Должник»</w:t>
      </w:r>
      <w:r w:rsidR="00413E99">
        <w:rPr>
          <w:rFonts w:ascii="Century Gothic" w:hAnsi="Century Gothic"/>
          <w:color w:val="383838"/>
        </w:rPr>
        <w:t>.</w:t>
      </w:r>
    </w:p>
    <w:p w14:paraId="578A57D7" w14:textId="25D83500" w:rsidR="0088381F" w:rsidRPr="002420F7" w:rsidRDefault="0088381F" w:rsidP="00BF3131">
      <w:pPr>
        <w:pStyle w:val="ListNumber2"/>
        <w:numPr>
          <w:ilvl w:val="0"/>
          <w:numId w:val="21"/>
        </w:numPr>
        <w:rPr>
          <w:rFonts w:ascii="Century Gothic" w:hAnsi="Century Gothic"/>
          <w:color w:val="383838"/>
        </w:rPr>
      </w:pPr>
      <w:r w:rsidRPr="002420F7">
        <w:rPr>
          <w:rFonts w:ascii="Century Gothic" w:hAnsi="Century Gothic"/>
          <w:color w:val="383838"/>
        </w:rPr>
        <w:t>В разделе пользователь может единоразово настроить динамическую группу, для возможности быстро переходить в список должников, требующих назначения ответственного</w:t>
      </w:r>
      <w:r w:rsidR="002B3B8F" w:rsidRPr="002420F7">
        <w:rPr>
          <w:rFonts w:ascii="Century Gothic" w:hAnsi="Century Gothic"/>
          <w:color w:val="383838"/>
        </w:rPr>
        <w:t>.</w:t>
      </w:r>
    </w:p>
    <w:p w14:paraId="7158B27D" w14:textId="5F0D10EB" w:rsidR="0088381F" w:rsidRPr="002420F7" w:rsidRDefault="0088381F" w:rsidP="00BF3131">
      <w:pPr>
        <w:pStyle w:val="ListNumber2"/>
        <w:numPr>
          <w:ilvl w:val="0"/>
          <w:numId w:val="21"/>
        </w:numPr>
        <w:rPr>
          <w:rFonts w:ascii="Century Gothic" w:hAnsi="Century Gothic"/>
          <w:color w:val="383838"/>
        </w:rPr>
      </w:pPr>
      <w:r w:rsidRPr="002420F7">
        <w:rPr>
          <w:rFonts w:ascii="Century Gothic" w:hAnsi="Century Gothic"/>
          <w:color w:val="383838"/>
        </w:rPr>
        <w:t>Выбрать в перечне действий «Фильтры/группы» выбрать «Показать группы»</w:t>
      </w:r>
      <w:r w:rsidR="00413E99">
        <w:rPr>
          <w:rFonts w:ascii="Century Gothic" w:hAnsi="Century Gothic"/>
          <w:color w:val="383838"/>
        </w:rPr>
        <w:t>.</w:t>
      </w:r>
    </w:p>
    <w:p w14:paraId="72C44803" w14:textId="77777777" w:rsidR="0088381F" w:rsidRPr="002420F7" w:rsidRDefault="0088381F" w:rsidP="002420F7">
      <w:pPr>
        <w:jc w:val="center"/>
        <w:rPr>
          <w:rFonts w:ascii="Century Gothic" w:hAnsi="Century Gothic"/>
          <w:color w:val="383838"/>
        </w:rPr>
      </w:pPr>
      <w:r w:rsidRPr="002420F7">
        <w:rPr>
          <w:rFonts w:ascii="Century Gothic" w:hAnsi="Century Gothic"/>
          <w:noProof/>
          <w:color w:val="383838"/>
        </w:rPr>
        <w:lastRenderedPageBreak/>
        <w:drawing>
          <wp:inline distT="0" distB="0" distL="0" distR="0" wp14:anchorId="6031F4B0" wp14:editId="7784E830">
            <wp:extent cx="5940425" cy="2962275"/>
            <wp:effectExtent l="0" t="0" r="317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2962275"/>
                    </a:xfrm>
                    <a:prstGeom prst="rect">
                      <a:avLst/>
                    </a:prstGeom>
                  </pic:spPr>
                </pic:pic>
              </a:graphicData>
            </a:graphic>
          </wp:inline>
        </w:drawing>
      </w:r>
    </w:p>
    <w:p w14:paraId="6F0B9CCA" w14:textId="6EC0606E" w:rsidR="0088381F" w:rsidRPr="002420F7" w:rsidRDefault="0088381F" w:rsidP="00BF3131">
      <w:pPr>
        <w:pStyle w:val="ListNumber2"/>
        <w:numPr>
          <w:ilvl w:val="0"/>
          <w:numId w:val="21"/>
        </w:numPr>
        <w:rPr>
          <w:rFonts w:ascii="Century Gothic" w:hAnsi="Century Gothic"/>
          <w:color w:val="383838"/>
        </w:rPr>
      </w:pPr>
      <w:r w:rsidRPr="002420F7">
        <w:rPr>
          <w:rFonts w:ascii="Century Gothic" w:hAnsi="Century Gothic"/>
          <w:color w:val="383838"/>
        </w:rPr>
        <w:t xml:space="preserve">Для отработки должников сотрудником </w:t>
      </w:r>
      <w:r w:rsidR="00187CA1">
        <w:rPr>
          <w:rFonts w:ascii="Century Gothic" w:hAnsi="Century Gothic"/>
          <w:b/>
          <w:color w:val="383838"/>
        </w:rPr>
        <w:t>Подразделения 1</w:t>
      </w:r>
      <w:r w:rsidR="00187CA1" w:rsidRPr="002420F7">
        <w:rPr>
          <w:rFonts w:ascii="Century Gothic" w:hAnsi="Century Gothic"/>
          <w:color w:val="383838"/>
        </w:rPr>
        <w:t xml:space="preserve"> </w:t>
      </w:r>
      <w:r w:rsidRPr="002420F7">
        <w:rPr>
          <w:rFonts w:ascii="Century Gothic" w:hAnsi="Century Gothic"/>
          <w:color w:val="383838"/>
        </w:rPr>
        <w:t>необходимо выполнить следующую последовательность действий:</w:t>
      </w:r>
    </w:p>
    <w:p w14:paraId="2B8ADB68" w14:textId="77777777" w:rsidR="0088381F" w:rsidRPr="002420F7" w:rsidRDefault="0088381F" w:rsidP="002420F7">
      <w:pPr>
        <w:jc w:val="center"/>
        <w:rPr>
          <w:rFonts w:ascii="Century Gothic" w:hAnsi="Century Gothic"/>
          <w:color w:val="383838"/>
        </w:rPr>
      </w:pPr>
      <w:r w:rsidRPr="002420F7">
        <w:rPr>
          <w:rFonts w:ascii="Century Gothic" w:hAnsi="Century Gothic"/>
          <w:noProof/>
          <w:color w:val="383838"/>
        </w:rPr>
        <w:drawing>
          <wp:inline distT="0" distB="0" distL="0" distR="0" wp14:anchorId="40CC7AFD" wp14:editId="7F9717FE">
            <wp:extent cx="5940425" cy="2940050"/>
            <wp:effectExtent l="0" t="0" r="317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2940050"/>
                    </a:xfrm>
                    <a:prstGeom prst="rect">
                      <a:avLst/>
                    </a:prstGeom>
                  </pic:spPr>
                </pic:pic>
              </a:graphicData>
            </a:graphic>
          </wp:inline>
        </w:drawing>
      </w:r>
    </w:p>
    <w:p w14:paraId="090FFF86" w14:textId="2045853F" w:rsidR="0088381F" w:rsidRPr="002420F7" w:rsidRDefault="0088381F" w:rsidP="00BF3131">
      <w:pPr>
        <w:pStyle w:val="ListNumber2"/>
        <w:numPr>
          <w:ilvl w:val="0"/>
          <w:numId w:val="21"/>
        </w:numPr>
        <w:rPr>
          <w:rFonts w:ascii="Century Gothic" w:hAnsi="Century Gothic"/>
          <w:color w:val="383838"/>
        </w:rPr>
      </w:pPr>
      <w:r w:rsidRPr="002420F7">
        <w:rPr>
          <w:rFonts w:ascii="Century Gothic" w:hAnsi="Century Gothic"/>
          <w:color w:val="383838"/>
        </w:rPr>
        <w:t xml:space="preserve">Для отработки должников сотрудником </w:t>
      </w:r>
      <w:r w:rsidR="00187CA1">
        <w:rPr>
          <w:rFonts w:ascii="Century Gothic" w:hAnsi="Century Gothic"/>
          <w:b/>
          <w:color w:val="383838"/>
        </w:rPr>
        <w:t>Подразделения 2</w:t>
      </w:r>
      <w:r w:rsidR="00187CA1" w:rsidRPr="002420F7">
        <w:rPr>
          <w:rFonts w:ascii="Century Gothic" w:hAnsi="Century Gothic"/>
          <w:color w:val="383838"/>
        </w:rPr>
        <w:t xml:space="preserve"> </w:t>
      </w:r>
      <w:r w:rsidRPr="002420F7">
        <w:rPr>
          <w:rFonts w:ascii="Century Gothic" w:hAnsi="Century Gothic"/>
          <w:color w:val="383838"/>
        </w:rPr>
        <w:t>необходимо выполнить следующую последовательность действий:</w:t>
      </w:r>
    </w:p>
    <w:p w14:paraId="45CA69E2" w14:textId="77777777" w:rsidR="0088381F" w:rsidRPr="002420F7" w:rsidRDefault="0088381F" w:rsidP="002420F7">
      <w:pPr>
        <w:jc w:val="center"/>
        <w:rPr>
          <w:rFonts w:ascii="Century Gothic" w:hAnsi="Century Gothic"/>
          <w:color w:val="383838"/>
        </w:rPr>
      </w:pPr>
      <w:r w:rsidRPr="002420F7">
        <w:rPr>
          <w:rFonts w:ascii="Century Gothic" w:hAnsi="Century Gothic"/>
          <w:noProof/>
          <w:color w:val="383838"/>
        </w:rPr>
        <w:lastRenderedPageBreak/>
        <w:drawing>
          <wp:inline distT="0" distB="0" distL="0" distR="0" wp14:anchorId="6280748A" wp14:editId="7503C957">
            <wp:extent cx="5940425" cy="2936240"/>
            <wp:effectExtent l="0" t="0" r="317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2936240"/>
                    </a:xfrm>
                    <a:prstGeom prst="rect">
                      <a:avLst/>
                    </a:prstGeom>
                  </pic:spPr>
                </pic:pic>
              </a:graphicData>
            </a:graphic>
          </wp:inline>
        </w:drawing>
      </w:r>
    </w:p>
    <w:p w14:paraId="014CD168" w14:textId="77777777" w:rsidR="0088381F" w:rsidRPr="002420F7" w:rsidRDefault="0088381F" w:rsidP="00BF3131">
      <w:pPr>
        <w:pStyle w:val="ListNumber2"/>
        <w:numPr>
          <w:ilvl w:val="0"/>
          <w:numId w:val="21"/>
        </w:numPr>
        <w:rPr>
          <w:rFonts w:ascii="Century Gothic" w:hAnsi="Century Gothic"/>
          <w:color w:val="383838"/>
        </w:rPr>
      </w:pPr>
      <w:r w:rsidRPr="002420F7">
        <w:rPr>
          <w:rFonts w:ascii="Century Gothic" w:hAnsi="Century Gothic"/>
          <w:color w:val="383838"/>
        </w:rPr>
        <w:t>Настроить фильтрацию группы:</w:t>
      </w:r>
    </w:p>
    <w:p w14:paraId="7B0A2F23" w14:textId="7E345624" w:rsidR="0088381F" w:rsidRPr="002420F7" w:rsidRDefault="0088381F" w:rsidP="002420F7">
      <w:pPr>
        <w:pStyle w:val="ListNumber2"/>
        <w:numPr>
          <w:ilvl w:val="0"/>
          <w:numId w:val="0"/>
        </w:numPr>
        <w:ind w:left="643"/>
        <w:rPr>
          <w:rFonts w:ascii="Century Gothic" w:hAnsi="Century Gothic"/>
          <w:color w:val="383838"/>
        </w:rPr>
      </w:pPr>
      <w:r w:rsidRPr="002420F7">
        <w:rPr>
          <w:rFonts w:ascii="Century Gothic" w:hAnsi="Century Gothic"/>
          <w:color w:val="383838"/>
        </w:rPr>
        <w:t xml:space="preserve">Для </w:t>
      </w:r>
      <w:r w:rsidR="00187CA1">
        <w:rPr>
          <w:rFonts w:ascii="Century Gothic" w:hAnsi="Century Gothic"/>
          <w:b/>
          <w:color w:val="383838"/>
        </w:rPr>
        <w:t>Подразделения 1</w:t>
      </w:r>
      <w:r w:rsidR="00413E99">
        <w:rPr>
          <w:rFonts w:ascii="Century Gothic" w:hAnsi="Century Gothic"/>
          <w:color w:val="383838"/>
        </w:rPr>
        <w:t>:</w:t>
      </w:r>
    </w:p>
    <w:p w14:paraId="50BF3FEF" w14:textId="12DCD99F" w:rsidR="0088381F" w:rsidRPr="002420F7" w:rsidRDefault="0088381F" w:rsidP="002420F7">
      <w:pPr>
        <w:pStyle w:val="ListNumber2"/>
        <w:numPr>
          <w:ilvl w:val="0"/>
          <w:numId w:val="0"/>
        </w:numPr>
        <w:ind w:left="643"/>
        <w:rPr>
          <w:rFonts w:ascii="Century Gothic" w:hAnsi="Century Gothic"/>
          <w:color w:val="383838"/>
        </w:rPr>
      </w:pPr>
      <w:r w:rsidRPr="002420F7">
        <w:rPr>
          <w:rFonts w:ascii="Century Gothic" w:hAnsi="Century Gothic"/>
          <w:color w:val="383838"/>
        </w:rPr>
        <w:t>Настроить фильтрацию (</w:t>
      </w:r>
      <w:r w:rsidR="00187CA1">
        <w:rPr>
          <w:rFonts w:ascii="Century Gothic" w:hAnsi="Century Gothic"/>
          <w:color w:val="383838"/>
        </w:rPr>
        <w:t xml:space="preserve">Например: </w:t>
      </w:r>
      <w:r w:rsidRPr="002420F7">
        <w:rPr>
          <w:rFonts w:ascii="Century Gothic" w:hAnsi="Century Gothic"/>
          <w:color w:val="383838"/>
        </w:rPr>
        <w:t>Ответственный ДРБ не заполнено и Филиал в физ. лице должника = филиалу, в котором работает руководитель) и нажать на кнопку «Сохранить»</w:t>
      </w:r>
      <w:r w:rsidR="00413E99">
        <w:rPr>
          <w:rFonts w:ascii="Century Gothic" w:hAnsi="Century Gothic"/>
          <w:color w:val="383838"/>
        </w:rPr>
        <w:t>.</w:t>
      </w:r>
    </w:p>
    <w:p w14:paraId="5404A0B2" w14:textId="77777777" w:rsidR="0088381F" w:rsidRPr="002420F7" w:rsidRDefault="0088381F" w:rsidP="002420F7">
      <w:pPr>
        <w:jc w:val="center"/>
        <w:rPr>
          <w:rFonts w:ascii="Century Gothic" w:hAnsi="Century Gothic"/>
          <w:color w:val="383838"/>
        </w:rPr>
      </w:pPr>
      <w:r w:rsidRPr="002420F7">
        <w:rPr>
          <w:rFonts w:ascii="Century Gothic" w:hAnsi="Century Gothic"/>
          <w:noProof/>
          <w:color w:val="383838"/>
        </w:rPr>
        <w:drawing>
          <wp:inline distT="0" distB="0" distL="0" distR="0" wp14:anchorId="2D500E6F" wp14:editId="73468DAA">
            <wp:extent cx="3831702" cy="2064327"/>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56726" cy="2077809"/>
                    </a:xfrm>
                    <a:prstGeom prst="rect">
                      <a:avLst/>
                    </a:prstGeom>
                  </pic:spPr>
                </pic:pic>
              </a:graphicData>
            </a:graphic>
          </wp:inline>
        </w:drawing>
      </w:r>
    </w:p>
    <w:p w14:paraId="5095A395" w14:textId="013FD193" w:rsidR="0088381F" w:rsidRPr="002420F7" w:rsidRDefault="0088381F" w:rsidP="002420F7">
      <w:pPr>
        <w:pStyle w:val="ListNumber2"/>
        <w:numPr>
          <w:ilvl w:val="0"/>
          <w:numId w:val="0"/>
        </w:numPr>
        <w:ind w:left="643"/>
        <w:rPr>
          <w:rFonts w:ascii="Century Gothic" w:hAnsi="Century Gothic"/>
          <w:color w:val="383838"/>
        </w:rPr>
      </w:pPr>
      <w:r w:rsidRPr="002420F7">
        <w:rPr>
          <w:rFonts w:ascii="Century Gothic" w:hAnsi="Century Gothic"/>
          <w:color w:val="383838"/>
        </w:rPr>
        <w:t xml:space="preserve">Для </w:t>
      </w:r>
      <w:r w:rsidR="00187CA1">
        <w:rPr>
          <w:rFonts w:ascii="Century Gothic" w:hAnsi="Century Gothic"/>
          <w:b/>
          <w:color w:val="383838"/>
        </w:rPr>
        <w:t>Подразделения 2</w:t>
      </w:r>
      <w:r w:rsidR="00413E99">
        <w:rPr>
          <w:rFonts w:ascii="Century Gothic" w:hAnsi="Century Gothic"/>
          <w:b/>
          <w:color w:val="383838"/>
        </w:rPr>
        <w:t>:</w:t>
      </w:r>
    </w:p>
    <w:p w14:paraId="17B15995" w14:textId="699CAC8E" w:rsidR="0088381F" w:rsidRPr="002420F7" w:rsidRDefault="0088381F" w:rsidP="002420F7">
      <w:pPr>
        <w:pStyle w:val="ListNumber2"/>
        <w:numPr>
          <w:ilvl w:val="0"/>
          <w:numId w:val="0"/>
        </w:numPr>
        <w:ind w:left="643"/>
        <w:rPr>
          <w:rFonts w:ascii="Century Gothic" w:hAnsi="Century Gothic"/>
          <w:color w:val="383838"/>
        </w:rPr>
      </w:pPr>
      <w:r w:rsidRPr="002420F7">
        <w:rPr>
          <w:rFonts w:ascii="Century Gothic" w:hAnsi="Century Gothic"/>
          <w:color w:val="383838"/>
        </w:rPr>
        <w:t>Настроить фильтрацию (Ответственный ДРПА не заполнено и Филиал в физ. лице должника = филиалу, в котором работает руководитель) и нажать на кнопку «Сохранить»</w:t>
      </w:r>
      <w:r w:rsidR="00413E99">
        <w:rPr>
          <w:rFonts w:ascii="Century Gothic" w:hAnsi="Century Gothic"/>
          <w:color w:val="383838"/>
        </w:rPr>
        <w:t>.</w:t>
      </w:r>
    </w:p>
    <w:p w14:paraId="09C6636D" w14:textId="77777777" w:rsidR="0088381F" w:rsidRPr="002420F7" w:rsidRDefault="0088381F" w:rsidP="002420F7">
      <w:pPr>
        <w:jc w:val="center"/>
        <w:rPr>
          <w:rFonts w:ascii="Century Gothic" w:hAnsi="Century Gothic"/>
          <w:color w:val="383838"/>
        </w:rPr>
      </w:pPr>
      <w:r w:rsidRPr="002420F7">
        <w:rPr>
          <w:rFonts w:ascii="Century Gothic" w:hAnsi="Century Gothic"/>
          <w:noProof/>
          <w:color w:val="383838"/>
        </w:rPr>
        <w:lastRenderedPageBreak/>
        <w:drawing>
          <wp:inline distT="0" distB="0" distL="0" distR="0" wp14:anchorId="74B5AEB0" wp14:editId="78FB808F">
            <wp:extent cx="4034145" cy="2199698"/>
            <wp:effectExtent l="0" t="0" r="508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75891" cy="2222461"/>
                    </a:xfrm>
                    <a:prstGeom prst="rect">
                      <a:avLst/>
                    </a:prstGeom>
                  </pic:spPr>
                </pic:pic>
              </a:graphicData>
            </a:graphic>
          </wp:inline>
        </w:drawing>
      </w:r>
    </w:p>
    <w:p w14:paraId="1AE10C37" w14:textId="77777777" w:rsidR="0088381F" w:rsidRPr="002420F7" w:rsidRDefault="0088381F" w:rsidP="00BF3131">
      <w:pPr>
        <w:pStyle w:val="ListNumber2"/>
        <w:numPr>
          <w:ilvl w:val="0"/>
          <w:numId w:val="21"/>
        </w:numPr>
        <w:rPr>
          <w:rFonts w:ascii="Century Gothic" w:hAnsi="Century Gothic"/>
          <w:color w:val="383838"/>
        </w:rPr>
      </w:pPr>
      <w:r w:rsidRPr="002420F7">
        <w:rPr>
          <w:rFonts w:ascii="Century Gothic" w:hAnsi="Century Gothic"/>
          <w:color w:val="383838"/>
        </w:rPr>
        <w:t>В действиях выбрать «Выбрать несколько записей»</w:t>
      </w:r>
    </w:p>
    <w:p w14:paraId="469E55A0" w14:textId="77777777" w:rsidR="0088381F" w:rsidRPr="002420F7" w:rsidRDefault="0088381F" w:rsidP="002420F7">
      <w:pPr>
        <w:jc w:val="center"/>
        <w:rPr>
          <w:rFonts w:ascii="Century Gothic" w:hAnsi="Century Gothic"/>
          <w:color w:val="383838"/>
        </w:rPr>
      </w:pPr>
      <w:r w:rsidRPr="002420F7">
        <w:rPr>
          <w:rFonts w:ascii="Century Gothic" w:hAnsi="Century Gothic"/>
          <w:noProof/>
          <w:color w:val="383838"/>
        </w:rPr>
        <w:drawing>
          <wp:inline distT="0" distB="0" distL="0" distR="0" wp14:anchorId="637FDA12" wp14:editId="3ADDC293">
            <wp:extent cx="5940425" cy="1619885"/>
            <wp:effectExtent l="0" t="0" r="317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1619885"/>
                    </a:xfrm>
                    <a:prstGeom prst="rect">
                      <a:avLst/>
                    </a:prstGeom>
                  </pic:spPr>
                </pic:pic>
              </a:graphicData>
            </a:graphic>
          </wp:inline>
        </w:drawing>
      </w:r>
    </w:p>
    <w:p w14:paraId="4347A514" w14:textId="744A8561" w:rsidR="0088381F" w:rsidRPr="002420F7" w:rsidRDefault="0088381F" w:rsidP="00BF3131">
      <w:pPr>
        <w:pStyle w:val="ListNumber2"/>
        <w:numPr>
          <w:ilvl w:val="0"/>
          <w:numId w:val="21"/>
        </w:numPr>
        <w:rPr>
          <w:rFonts w:ascii="Century Gothic" w:hAnsi="Century Gothic"/>
          <w:color w:val="383838"/>
        </w:rPr>
      </w:pPr>
      <w:r w:rsidRPr="002420F7">
        <w:rPr>
          <w:rFonts w:ascii="Century Gothic" w:hAnsi="Century Gothic"/>
          <w:color w:val="383838"/>
        </w:rPr>
        <w:t xml:space="preserve">Выбрать записи, по которым необходимо назначить ответственного галочками в </w:t>
      </w:r>
      <w:r w:rsidR="00413E99" w:rsidRPr="00413E99">
        <w:rPr>
          <w:rFonts w:ascii="Century Gothic" w:hAnsi="Century Gothic"/>
          <w:color w:val="383838"/>
        </w:rPr>
        <w:t>чек боксах</w:t>
      </w:r>
      <w:r w:rsidRPr="002420F7">
        <w:rPr>
          <w:rFonts w:ascii="Century Gothic" w:hAnsi="Century Gothic"/>
          <w:color w:val="383838"/>
        </w:rPr>
        <w:t xml:space="preserve"> и в действиях выбрать</w:t>
      </w:r>
      <w:r w:rsidR="00187CA1">
        <w:rPr>
          <w:rFonts w:ascii="Century Gothic" w:hAnsi="Century Gothic"/>
          <w:color w:val="383838"/>
        </w:rPr>
        <w:t xml:space="preserve"> например:</w:t>
      </w:r>
      <w:r w:rsidRPr="002420F7">
        <w:rPr>
          <w:rFonts w:ascii="Century Gothic" w:hAnsi="Century Gothic"/>
          <w:color w:val="383838"/>
        </w:rPr>
        <w:t xml:space="preserve"> «Назначить ответственного ДРБ» или «Назначить ответственного ДРПА» соответственно в зависимости от подразделения отработки</w:t>
      </w:r>
      <w:r w:rsidR="00413E99">
        <w:rPr>
          <w:rFonts w:ascii="Century Gothic" w:hAnsi="Century Gothic"/>
          <w:color w:val="383838"/>
        </w:rPr>
        <w:t>:</w:t>
      </w:r>
    </w:p>
    <w:p w14:paraId="2E94D4D2" w14:textId="77777777" w:rsidR="0088381F" w:rsidRPr="002420F7" w:rsidRDefault="0088381F" w:rsidP="002420F7">
      <w:pPr>
        <w:jc w:val="center"/>
        <w:rPr>
          <w:rFonts w:ascii="Century Gothic" w:hAnsi="Century Gothic"/>
          <w:color w:val="383838"/>
        </w:rPr>
      </w:pPr>
      <w:r w:rsidRPr="002420F7">
        <w:rPr>
          <w:rFonts w:ascii="Century Gothic" w:hAnsi="Century Gothic"/>
          <w:noProof/>
          <w:color w:val="383838"/>
        </w:rPr>
        <w:drawing>
          <wp:inline distT="0" distB="0" distL="0" distR="0" wp14:anchorId="687E59AA" wp14:editId="5242CDE9">
            <wp:extent cx="5940425" cy="1747520"/>
            <wp:effectExtent l="0" t="0" r="3175" b="508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1747520"/>
                    </a:xfrm>
                    <a:prstGeom prst="rect">
                      <a:avLst/>
                    </a:prstGeom>
                  </pic:spPr>
                </pic:pic>
              </a:graphicData>
            </a:graphic>
          </wp:inline>
        </w:drawing>
      </w:r>
    </w:p>
    <w:p w14:paraId="1EB54CFD" w14:textId="7636F1AC" w:rsidR="0088381F" w:rsidRPr="002420F7" w:rsidRDefault="0088381F" w:rsidP="00BF3131">
      <w:pPr>
        <w:pStyle w:val="ListNumber2"/>
        <w:numPr>
          <w:ilvl w:val="0"/>
          <w:numId w:val="21"/>
        </w:numPr>
        <w:rPr>
          <w:rFonts w:ascii="Century Gothic" w:hAnsi="Century Gothic"/>
          <w:color w:val="383838"/>
        </w:rPr>
      </w:pPr>
      <w:r w:rsidRPr="002420F7">
        <w:rPr>
          <w:rFonts w:ascii="Century Gothic" w:hAnsi="Century Gothic"/>
          <w:color w:val="383838"/>
        </w:rPr>
        <w:t xml:space="preserve">В окне выбора ответственного по необходимости выполнить поиск, </w:t>
      </w:r>
      <w:r w:rsidR="00413E99">
        <w:rPr>
          <w:rFonts w:ascii="Century Gothic" w:hAnsi="Century Gothic"/>
          <w:color w:val="383838"/>
        </w:rPr>
        <w:t xml:space="preserve">выделить </w:t>
      </w:r>
      <w:r w:rsidRPr="002420F7">
        <w:rPr>
          <w:rFonts w:ascii="Century Gothic" w:hAnsi="Century Gothic"/>
          <w:color w:val="383838"/>
        </w:rPr>
        <w:t>определенного ответственного в результатах поиска и нажать на кнопку «Выбрать»</w:t>
      </w:r>
      <w:r w:rsidR="00413E99">
        <w:rPr>
          <w:rFonts w:ascii="Century Gothic" w:hAnsi="Century Gothic"/>
          <w:color w:val="383838"/>
        </w:rPr>
        <w:t>.</w:t>
      </w:r>
    </w:p>
    <w:p w14:paraId="2C575170" w14:textId="77777777" w:rsidR="0088381F" w:rsidRPr="002420F7" w:rsidRDefault="0088381F" w:rsidP="002420F7">
      <w:pPr>
        <w:jc w:val="center"/>
        <w:rPr>
          <w:rFonts w:ascii="Century Gothic" w:hAnsi="Century Gothic"/>
          <w:color w:val="383838"/>
        </w:rPr>
      </w:pPr>
      <w:r w:rsidRPr="002420F7">
        <w:rPr>
          <w:rFonts w:ascii="Century Gothic" w:hAnsi="Century Gothic"/>
          <w:noProof/>
          <w:color w:val="383838"/>
        </w:rPr>
        <w:lastRenderedPageBreak/>
        <w:drawing>
          <wp:inline distT="0" distB="0" distL="0" distR="0" wp14:anchorId="67E246D9" wp14:editId="6EC4DF8D">
            <wp:extent cx="5940425" cy="3677285"/>
            <wp:effectExtent l="0" t="0" r="317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3677285"/>
                    </a:xfrm>
                    <a:prstGeom prst="rect">
                      <a:avLst/>
                    </a:prstGeom>
                  </pic:spPr>
                </pic:pic>
              </a:graphicData>
            </a:graphic>
          </wp:inline>
        </w:drawing>
      </w:r>
    </w:p>
    <w:p w14:paraId="2CDC1320" w14:textId="6E8A784B" w:rsidR="0088381F" w:rsidRPr="00927425" w:rsidRDefault="0088381F" w:rsidP="00534128">
      <w:pPr>
        <w:pStyle w:val="11"/>
      </w:pPr>
      <w:bookmarkStart w:id="27" w:name="_Toc24120239"/>
      <w:bookmarkStart w:id="28" w:name="_Toc47629867"/>
      <w:r w:rsidRPr="00927425">
        <w:lastRenderedPageBreak/>
        <w:t>Отработка активностей ответственными подразделениями Банка</w:t>
      </w:r>
      <w:bookmarkEnd w:id="27"/>
      <w:bookmarkEnd w:id="28"/>
    </w:p>
    <w:p w14:paraId="11D67983" w14:textId="55796D3C" w:rsidR="0088381F" w:rsidRPr="002420F7" w:rsidRDefault="0088381F" w:rsidP="00534128">
      <w:pPr>
        <w:rPr>
          <w:rFonts w:ascii="Century Gothic" w:hAnsi="Century Gothic"/>
          <w:color w:val="383838"/>
        </w:rPr>
      </w:pPr>
      <w:r w:rsidRPr="002420F7">
        <w:rPr>
          <w:rFonts w:ascii="Century Gothic" w:hAnsi="Century Gothic"/>
          <w:color w:val="383838"/>
        </w:rPr>
        <w:t>Задачи, создаваемые в рамках стратегий взыскания, отрабатыва</w:t>
      </w:r>
      <w:r w:rsidR="00316801" w:rsidRPr="002420F7">
        <w:rPr>
          <w:rFonts w:ascii="Century Gothic" w:hAnsi="Century Gothic"/>
          <w:color w:val="383838"/>
        </w:rPr>
        <w:t xml:space="preserve">ются всеми службами Банка </w:t>
      </w:r>
      <w:r w:rsidRPr="002420F7">
        <w:rPr>
          <w:rFonts w:ascii="Century Gothic" w:hAnsi="Century Gothic"/>
          <w:color w:val="383838"/>
        </w:rPr>
        <w:t>с помощью раздела «Активности».</w:t>
      </w:r>
    </w:p>
    <w:p w14:paraId="6C00439F" w14:textId="77777777" w:rsidR="0088381F" w:rsidRPr="002420F7" w:rsidRDefault="0088381F" w:rsidP="00534128">
      <w:pPr>
        <w:rPr>
          <w:rFonts w:ascii="Century Gothic" w:hAnsi="Century Gothic"/>
          <w:color w:val="383838"/>
        </w:rPr>
      </w:pPr>
      <w:r w:rsidRPr="002420F7">
        <w:rPr>
          <w:rFonts w:ascii="Century Gothic" w:hAnsi="Century Gothic"/>
          <w:color w:val="383838"/>
        </w:rPr>
        <w:t>При переходе в раздел «Активности» есть возможность просмотреть активности, назначенные на пользователя, авторизованного в систему. Для этого необходимо выбрать в фильтре сотрудников текущего пользователя.</w:t>
      </w:r>
    </w:p>
    <w:p w14:paraId="612F0AF8" w14:textId="77777777" w:rsidR="0088381F" w:rsidRPr="002420F7" w:rsidRDefault="0088381F" w:rsidP="00534128">
      <w:pPr>
        <w:rPr>
          <w:rFonts w:ascii="Century Gothic" w:hAnsi="Century Gothic"/>
          <w:color w:val="383838"/>
        </w:rPr>
      </w:pPr>
      <w:r w:rsidRPr="002420F7">
        <w:rPr>
          <w:rFonts w:ascii="Century Gothic" w:hAnsi="Century Gothic"/>
          <w:noProof/>
          <w:color w:val="383838"/>
        </w:rPr>
        <w:drawing>
          <wp:inline distT="0" distB="0" distL="0" distR="0" wp14:anchorId="11C11392" wp14:editId="37187885">
            <wp:extent cx="5940425" cy="1909445"/>
            <wp:effectExtent l="0" t="0" r="317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0425" cy="1909445"/>
                    </a:xfrm>
                    <a:prstGeom prst="rect">
                      <a:avLst/>
                    </a:prstGeom>
                  </pic:spPr>
                </pic:pic>
              </a:graphicData>
            </a:graphic>
          </wp:inline>
        </w:drawing>
      </w:r>
    </w:p>
    <w:p w14:paraId="64C4AE9F" w14:textId="6BCEAA4F" w:rsidR="0088381F" w:rsidRPr="002420F7" w:rsidRDefault="0088381F" w:rsidP="00534128">
      <w:pPr>
        <w:rPr>
          <w:rFonts w:ascii="Century Gothic" w:hAnsi="Century Gothic"/>
          <w:color w:val="383838"/>
        </w:rPr>
      </w:pPr>
      <w:r w:rsidRPr="002420F7">
        <w:rPr>
          <w:rFonts w:ascii="Century Gothic" w:hAnsi="Century Gothic"/>
          <w:color w:val="383838"/>
        </w:rPr>
        <w:t xml:space="preserve">Для дополнительной фильтрации ответственные могут использовать фильтрацию по категории активности. Ниже </w:t>
      </w:r>
      <w:r w:rsidR="00316801" w:rsidRPr="002420F7">
        <w:rPr>
          <w:rFonts w:ascii="Century Gothic" w:hAnsi="Century Gothic"/>
          <w:color w:val="383838"/>
        </w:rPr>
        <w:t>примеры</w:t>
      </w:r>
      <w:r w:rsidRPr="002420F7">
        <w:rPr>
          <w:rFonts w:ascii="Century Gothic" w:hAnsi="Century Gothic"/>
          <w:color w:val="383838"/>
        </w:rPr>
        <w:t xml:space="preserve"> служб и соответствующая им категория активности:</w:t>
      </w:r>
    </w:p>
    <w:p w14:paraId="686C047E" w14:textId="77777777" w:rsidR="0088381F" w:rsidRPr="002420F7" w:rsidRDefault="0088381F" w:rsidP="00BF3131">
      <w:pPr>
        <w:pStyle w:val="ListNumber2"/>
        <w:numPr>
          <w:ilvl w:val="0"/>
          <w:numId w:val="22"/>
        </w:numPr>
        <w:rPr>
          <w:rFonts w:ascii="Century Gothic" w:hAnsi="Century Gothic"/>
          <w:b/>
          <w:color w:val="383838"/>
        </w:rPr>
      </w:pPr>
      <w:r w:rsidRPr="002420F7">
        <w:rPr>
          <w:rFonts w:ascii="Century Gothic" w:hAnsi="Century Gothic"/>
          <w:color w:val="383838"/>
        </w:rPr>
        <w:t xml:space="preserve">Для просмотра всех звонков </w:t>
      </w:r>
      <w:proofErr w:type="spellStart"/>
      <w:r w:rsidRPr="002420F7">
        <w:rPr>
          <w:rFonts w:ascii="Century Gothic" w:hAnsi="Century Gothic"/>
          <w:color w:val="383838"/>
        </w:rPr>
        <w:t>Soft</w:t>
      </w:r>
      <w:proofErr w:type="spellEnd"/>
      <w:r w:rsidRPr="002420F7">
        <w:rPr>
          <w:rFonts w:ascii="Century Gothic" w:hAnsi="Century Gothic"/>
          <w:color w:val="383838"/>
        </w:rPr>
        <w:t xml:space="preserve"> </w:t>
      </w:r>
      <w:proofErr w:type="spellStart"/>
      <w:r w:rsidRPr="002420F7">
        <w:rPr>
          <w:rFonts w:ascii="Century Gothic" w:hAnsi="Century Gothic"/>
          <w:color w:val="383838"/>
        </w:rPr>
        <w:t>Collection</w:t>
      </w:r>
      <w:proofErr w:type="spellEnd"/>
      <w:r w:rsidRPr="002420F7">
        <w:rPr>
          <w:rFonts w:ascii="Century Gothic" w:hAnsi="Century Gothic"/>
          <w:color w:val="383838"/>
        </w:rPr>
        <w:t xml:space="preserve"> КЦ необходимо выбрать </w:t>
      </w:r>
      <w:r w:rsidRPr="002420F7">
        <w:rPr>
          <w:rFonts w:ascii="Century Gothic" w:hAnsi="Century Gothic"/>
          <w:b/>
          <w:color w:val="383838"/>
        </w:rPr>
        <w:t xml:space="preserve">Категория = Звонок </w:t>
      </w:r>
      <w:proofErr w:type="spellStart"/>
      <w:r w:rsidRPr="002420F7">
        <w:rPr>
          <w:rFonts w:ascii="Century Gothic" w:hAnsi="Century Gothic"/>
          <w:b/>
          <w:color w:val="383838"/>
        </w:rPr>
        <w:t>Collection</w:t>
      </w:r>
      <w:proofErr w:type="spellEnd"/>
    </w:p>
    <w:p w14:paraId="12F543D9" w14:textId="77777777" w:rsidR="0088381F" w:rsidRPr="002420F7" w:rsidRDefault="0088381F" w:rsidP="00534128">
      <w:pPr>
        <w:rPr>
          <w:rFonts w:ascii="Century Gothic" w:hAnsi="Century Gothic"/>
          <w:color w:val="383838"/>
        </w:rPr>
      </w:pPr>
      <w:r w:rsidRPr="002420F7">
        <w:rPr>
          <w:rFonts w:ascii="Century Gothic" w:hAnsi="Century Gothic"/>
          <w:noProof/>
          <w:color w:val="383838"/>
        </w:rPr>
        <w:drawing>
          <wp:inline distT="0" distB="0" distL="0" distR="0" wp14:anchorId="40D44DCC" wp14:editId="2BB96FE4">
            <wp:extent cx="5940425" cy="1520825"/>
            <wp:effectExtent l="0" t="0" r="3175" b="317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0425" cy="1520825"/>
                    </a:xfrm>
                    <a:prstGeom prst="rect">
                      <a:avLst/>
                    </a:prstGeom>
                  </pic:spPr>
                </pic:pic>
              </a:graphicData>
            </a:graphic>
          </wp:inline>
        </w:drawing>
      </w:r>
    </w:p>
    <w:p w14:paraId="663888C9" w14:textId="77777777" w:rsidR="0088381F" w:rsidRPr="002420F7" w:rsidRDefault="0088381F" w:rsidP="00BF3131">
      <w:pPr>
        <w:pStyle w:val="ListNumber2"/>
        <w:numPr>
          <w:ilvl w:val="0"/>
          <w:numId w:val="22"/>
        </w:numPr>
        <w:rPr>
          <w:rFonts w:ascii="Century Gothic" w:hAnsi="Century Gothic"/>
          <w:b/>
          <w:color w:val="383838"/>
        </w:rPr>
      </w:pPr>
      <w:r w:rsidRPr="002420F7">
        <w:rPr>
          <w:rFonts w:ascii="Century Gothic" w:hAnsi="Century Gothic"/>
          <w:color w:val="383838"/>
        </w:rPr>
        <w:t xml:space="preserve">Для просмотра всех задач на подразделение </w:t>
      </w:r>
      <w:proofErr w:type="spellStart"/>
      <w:r w:rsidRPr="002420F7">
        <w:rPr>
          <w:rFonts w:ascii="Century Gothic" w:hAnsi="Century Gothic"/>
          <w:color w:val="383838"/>
        </w:rPr>
        <w:t>ДЭБиМ</w:t>
      </w:r>
      <w:proofErr w:type="spellEnd"/>
      <w:r w:rsidRPr="002420F7">
        <w:rPr>
          <w:rFonts w:ascii="Century Gothic" w:hAnsi="Century Gothic"/>
          <w:color w:val="383838"/>
        </w:rPr>
        <w:t xml:space="preserve"> необходимо выбрать </w:t>
      </w:r>
      <w:r w:rsidRPr="002420F7">
        <w:rPr>
          <w:rFonts w:ascii="Century Gothic" w:hAnsi="Century Gothic"/>
          <w:b/>
          <w:color w:val="383838"/>
        </w:rPr>
        <w:t>Категория = Выполнить розыск</w:t>
      </w:r>
    </w:p>
    <w:p w14:paraId="21E486A0" w14:textId="77777777" w:rsidR="0088381F" w:rsidRPr="002420F7" w:rsidRDefault="0088381F" w:rsidP="00534128">
      <w:pPr>
        <w:rPr>
          <w:rFonts w:ascii="Century Gothic" w:hAnsi="Century Gothic"/>
          <w:color w:val="383838"/>
        </w:rPr>
      </w:pPr>
      <w:r w:rsidRPr="002420F7">
        <w:rPr>
          <w:rFonts w:ascii="Century Gothic" w:hAnsi="Century Gothic"/>
          <w:noProof/>
          <w:color w:val="383838"/>
        </w:rPr>
        <w:drawing>
          <wp:inline distT="0" distB="0" distL="0" distR="0" wp14:anchorId="04063D12" wp14:editId="7E619AB3">
            <wp:extent cx="5940425" cy="1409065"/>
            <wp:effectExtent l="0" t="0" r="3175"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0425" cy="1409065"/>
                    </a:xfrm>
                    <a:prstGeom prst="rect">
                      <a:avLst/>
                    </a:prstGeom>
                  </pic:spPr>
                </pic:pic>
              </a:graphicData>
            </a:graphic>
          </wp:inline>
        </w:drawing>
      </w:r>
    </w:p>
    <w:p w14:paraId="570D686A" w14:textId="28698BFF" w:rsidR="0088381F" w:rsidRPr="002420F7" w:rsidRDefault="0088381F" w:rsidP="00BF3131">
      <w:pPr>
        <w:pStyle w:val="ListNumber2"/>
        <w:numPr>
          <w:ilvl w:val="0"/>
          <w:numId w:val="22"/>
        </w:numPr>
        <w:rPr>
          <w:rFonts w:ascii="Century Gothic" w:hAnsi="Century Gothic"/>
          <w:b/>
          <w:color w:val="383838"/>
        </w:rPr>
      </w:pPr>
      <w:r w:rsidRPr="002420F7">
        <w:rPr>
          <w:rFonts w:ascii="Century Gothic" w:hAnsi="Century Gothic"/>
          <w:color w:val="383838"/>
        </w:rPr>
        <w:lastRenderedPageBreak/>
        <w:t>Для просмотра всех задач на подразделение необходимо выбрать</w:t>
      </w:r>
      <w:r w:rsidR="000420BC">
        <w:rPr>
          <w:rFonts w:ascii="Century Gothic" w:hAnsi="Century Gothic"/>
          <w:color w:val="383838"/>
        </w:rPr>
        <w:t xml:space="preserve"> соответствующую категорию. Например: для ДРБ и ДРПА</w:t>
      </w:r>
      <w:r w:rsidRPr="002420F7">
        <w:rPr>
          <w:rFonts w:ascii="Century Gothic" w:hAnsi="Century Gothic"/>
          <w:color w:val="383838"/>
        </w:rPr>
        <w:t xml:space="preserve"> </w:t>
      </w:r>
      <w:r w:rsidRPr="002420F7">
        <w:rPr>
          <w:rFonts w:ascii="Century Gothic" w:hAnsi="Century Gothic"/>
          <w:b/>
          <w:color w:val="383838"/>
        </w:rPr>
        <w:t xml:space="preserve">Категория = Выполнить </w:t>
      </w:r>
      <w:proofErr w:type="spellStart"/>
      <w:r w:rsidRPr="002420F7">
        <w:rPr>
          <w:rFonts w:ascii="Century Gothic" w:hAnsi="Century Gothic"/>
          <w:b/>
          <w:color w:val="383838"/>
        </w:rPr>
        <w:t>Collection</w:t>
      </w:r>
      <w:proofErr w:type="spellEnd"/>
    </w:p>
    <w:p w14:paraId="386B7E81" w14:textId="77777777" w:rsidR="0088381F" w:rsidRPr="002420F7" w:rsidRDefault="0088381F" w:rsidP="00534128">
      <w:pPr>
        <w:rPr>
          <w:rFonts w:ascii="Century Gothic" w:hAnsi="Century Gothic"/>
          <w:b/>
          <w:color w:val="383838"/>
        </w:rPr>
      </w:pPr>
      <w:r w:rsidRPr="002420F7">
        <w:rPr>
          <w:rFonts w:ascii="Century Gothic" w:hAnsi="Century Gothic"/>
          <w:noProof/>
          <w:color w:val="383838"/>
        </w:rPr>
        <w:drawing>
          <wp:inline distT="0" distB="0" distL="0" distR="0" wp14:anchorId="0178C9F4" wp14:editId="11E8521C">
            <wp:extent cx="5940425" cy="1480185"/>
            <wp:effectExtent l="0" t="0" r="3175" b="571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1480185"/>
                    </a:xfrm>
                    <a:prstGeom prst="rect">
                      <a:avLst/>
                    </a:prstGeom>
                  </pic:spPr>
                </pic:pic>
              </a:graphicData>
            </a:graphic>
          </wp:inline>
        </w:drawing>
      </w:r>
    </w:p>
    <w:p w14:paraId="0EE0E618" w14:textId="77777777" w:rsidR="0088381F" w:rsidRPr="002420F7" w:rsidRDefault="0088381F" w:rsidP="00BF3131">
      <w:pPr>
        <w:pStyle w:val="ListNumber2"/>
        <w:numPr>
          <w:ilvl w:val="0"/>
          <w:numId w:val="22"/>
        </w:numPr>
        <w:rPr>
          <w:rFonts w:ascii="Century Gothic" w:hAnsi="Century Gothic"/>
          <w:b/>
          <w:color w:val="383838"/>
        </w:rPr>
      </w:pPr>
      <w:r w:rsidRPr="002420F7">
        <w:rPr>
          <w:rFonts w:ascii="Century Gothic" w:hAnsi="Century Gothic"/>
          <w:color w:val="383838"/>
        </w:rPr>
        <w:t xml:space="preserve">Для просмотра всех задач на ЮД необходимо выбрать </w:t>
      </w:r>
      <w:r w:rsidRPr="002420F7">
        <w:rPr>
          <w:rFonts w:ascii="Century Gothic" w:hAnsi="Century Gothic"/>
          <w:b/>
          <w:color w:val="383838"/>
        </w:rPr>
        <w:t>Категория = Судопроизводство</w:t>
      </w:r>
    </w:p>
    <w:p w14:paraId="64E7E847" w14:textId="77777777" w:rsidR="0088381F" w:rsidRPr="002420F7" w:rsidRDefault="0088381F" w:rsidP="00534128">
      <w:pPr>
        <w:rPr>
          <w:rFonts w:ascii="Century Gothic" w:hAnsi="Century Gothic"/>
          <w:color w:val="383838"/>
        </w:rPr>
      </w:pPr>
      <w:r w:rsidRPr="002420F7">
        <w:rPr>
          <w:rFonts w:ascii="Century Gothic" w:hAnsi="Century Gothic"/>
          <w:noProof/>
          <w:color w:val="383838"/>
        </w:rPr>
        <w:drawing>
          <wp:inline distT="0" distB="0" distL="0" distR="0" wp14:anchorId="18A2C60E" wp14:editId="3794C9CF">
            <wp:extent cx="5940425" cy="1037590"/>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1037590"/>
                    </a:xfrm>
                    <a:prstGeom prst="rect">
                      <a:avLst/>
                    </a:prstGeom>
                  </pic:spPr>
                </pic:pic>
              </a:graphicData>
            </a:graphic>
          </wp:inline>
        </w:drawing>
      </w:r>
    </w:p>
    <w:p w14:paraId="2FC6E986" w14:textId="77777777" w:rsidR="0088381F" w:rsidRPr="002420F7" w:rsidRDefault="0088381F" w:rsidP="00BF3131">
      <w:pPr>
        <w:pStyle w:val="ListNumber2"/>
        <w:numPr>
          <w:ilvl w:val="0"/>
          <w:numId w:val="22"/>
        </w:numPr>
        <w:rPr>
          <w:rFonts w:ascii="Century Gothic" w:hAnsi="Century Gothic"/>
          <w:b/>
          <w:color w:val="383838"/>
        </w:rPr>
      </w:pPr>
      <w:r w:rsidRPr="002420F7">
        <w:rPr>
          <w:rFonts w:ascii="Century Gothic" w:hAnsi="Century Gothic"/>
          <w:color w:val="383838"/>
        </w:rPr>
        <w:t xml:space="preserve">Для просмотра всех задач на ЦБО/ОСО необходимо выбрать </w:t>
      </w:r>
      <w:r w:rsidRPr="002420F7">
        <w:rPr>
          <w:rFonts w:ascii="Century Gothic" w:hAnsi="Century Gothic"/>
          <w:b/>
          <w:color w:val="383838"/>
        </w:rPr>
        <w:t>Категория = Расчет задолженности</w:t>
      </w:r>
    </w:p>
    <w:p w14:paraId="7CF98B93" w14:textId="77777777" w:rsidR="0088381F" w:rsidRPr="002420F7" w:rsidRDefault="0088381F" w:rsidP="00534128">
      <w:pPr>
        <w:rPr>
          <w:rFonts w:ascii="Century Gothic" w:hAnsi="Century Gothic"/>
          <w:color w:val="383838"/>
        </w:rPr>
      </w:pPr>
      <w:r w:rsidRPr="002420F7">
        <w:rPr>
          <w:rFonts w:ascii="Century Gothic" w:hAnsi="Century Gothic"/>
          <w:noProof/>
          <w:color w:val="383838"/>
        </w:rPr>
        <w:drawing>
          <wp:inline distT="0" distB="0" distL="0" distR="0" wp14:anchorId="620EEDAA" wp14:editId="71C084A5">
            <wp:extent cx="5940425" cy="1179195"/>
            <wp:effectExtent l="0" t="0" r="3175" b="190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1179195"/>
                    </a:xfrm>
                    <a:prstGeom prst="rect">
                      <a:avLst/>
                    </a:prstGeom>
                  </pic:spPr>
                </pic:pic>
              </a:graphicData>
            </a:graphic>
          </wp:inline>
        </w:drawing>
      </w:r>
    </w:p>
    <w:sectPr w:rsidR="0088381F" w:rsidRPr="002420F7" w:rsidSect="006D1F3A">
      <w:footerReference w:type="first" r:id="rId49"/>
      <w:type w:val="continuous"/>
      <w:pgSz w:w="11906" w:h="16838" w:code="9"/>
      <w:pgMar w:top="1440" w:right="1080" w:bottom="1440" w:left="1080" w:header="283" w:footer="30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90E130" w14:textId="77777777" w:rsidR="00BF3131" w:rsidRDefault="00BF3131">
      <w:r>
        <w:separator/>
      </w:r>
    </w:p>
  </w:endnote>
  <w:endnote w:type="continuationSeparator" w:id="0">
    <w:p w14:paraId="6E85536E" w14:textId="77777777" w:rsidR="00BF3131" w:rsidRDefault="00BF3131">
      <w:r>
        <w:continuationSeparator/>
      </w:r>
    </w:p>
  </w:endnote>
  <w:endnote w:type="continuationNotice" w:id="1">
    <w:p w14:paraId="77966F08" w14:textId="77777777" w:rsidR="00BF3131" w:rsidRDefault="00BF31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85E59" w14:textId="344B1B03" w:rsidR="006126E1" w:rsidRPr="006D1F3A" w:rsidRDefault="006126E1" w:rsidP="006D1F3A">
    <w:pPr>
      <w:pStyle w:val="Footer"/>
      <w:ind w:left="-567"/>
    </w:pPr>
    <w:r w:rsidRPr="00F46E71">
      <w:rPr>
        <w:noProof/>
      </w:rPr>
      <mc:AlternateContent>
        <mc:Choice Requires="wps">
          <w:drawing>
            <wp:anchor distT="0" distB="0" distL="114300" distR="114300" simplePos="0" relativeHeight="251664384" behindDoc="0" locked="0" layoutInCell="1" allowOverlap="1" wp14:anchorId="17475A2B" wp14:editId="275AD6E0">
              <wp:simplePos x="0" y="0"/>
              <wp:positionH relativeFrom="margin">
                <wp:align>right</wp:align>
              </wp:positionH>
              <wp:positionV relativeFrom="paragraph">
                <wp:posOffset>10160</wp:posOffset>
              </wp:positionV>
              <wp:extent cx="396240" cy="342900"/>
              <wp:effectExtent l="0" t="0" r="0" b="0"/>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2EF77" w14:textId="055BB132" w:rsidR="006126E1" w:rsidRPr="00906FE5" w:rsidRDefault="006126E1" w:rsidP="006D1F3A">
                          <w:pPr>
                            <w:jc w:val="center"/>
                            <w:rPr>
                              <w:rFonts w:ascii="Arial" w:hAnsi="Arial" w:cs="Arial"/>
                              <w:color w:val="4C5770"/>
                              <w:sz w:val="28"/>
                              <w:szCs w:val="28"/>
                            </w:rPr>
                          </w:pPr>
                          <w:r w:rsidRPr="00906FE5">
                            <w:rPr>
                              <w:rFonts w:ascii="Arial" w:hAnsi="Arial" w:cs="Arial"/>
                              <w:color w:val="4C5770"/>
                              <w:sz w:val="28"/>
                              <w:szCs w:val="28"/>
                            </w:rPr>
                            <w:fldChar w:fldCharType="begin"/>
                          </w:r>
                          <w:r w:rsidRPr="00906FE5">
                            <w:rPr>
                              <w:rFonts w:ascii="Arial" w:hAnsi="Arial" w:cs="Arial"/>
                              <w:color w:val="4C5770"/>
                              <w:sz w:val="28"/>
                              <w:szCs w:val="28"/>
                            </w:rPr>
                            <w:instrText xml:space="preserve"> PAGE </w:instrText>
                          </w:r>
                          <w:r w:rsidRPr="00906FE5">
                            <w:rPr>
                              <w:rFonts w:ascii="Arial" w:hAnsi="Arial" w:cs="Arial"/>
                              <w:color w:val="4C5770"/>
                              <w:sz w:val="28"/>
                              <w:szCs w:val="28"/>
                            </w:rPr>
                            <w:fldChar w:fldCharType="separate"/>
                          </w:r>
                          <w:r w:rsidR="007A4DFC">
                            <w:rPr>
                              <w:rFonts w:ascii="Arial" w:hAnsi="Arial" w:cs="Arial"/>
                              <w:noProof/>
                              <w:color w:val="4C5770"/>
                              <w:sz w:val="28"/>
                              <w:szCs w:val="28"/>
                            </w:rPr>
                            <w:t>8</w:t>
                          </w:r>
                          <w:r w:rsidRPr="00906FE5">
                            <w:rPr>
                              <w:rFonts w:ascii="Arial" w:hAnsi="Arial" w:cs="Arial"/>
                              <w:color w:val="4C5770"/>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475A2B" id="_x0000_t202" coordsize="21600,21600" o:spt="202" path="m,l,21600r21600,l21600,xe">
              <v:stroke joinstyle="miter"/>
              <v:path gradientshapeok="t" o:connecttype="rect"/>
            </v:shapetype>
            <v:shape id="Text Box 1" o:spid="_x0000_s1026" type="#_x0000_t202" style="position:absolute;left:0;text-align:left;margin-left:-20pt;margin-top:.8pt;width:31.2pt;height:27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" filled="f" stroked="f">
              <v:textbox>
                <w:txbxContent>
                  <w:p w14:paraId="0C92EF77" w14:textId="055BB132" w:rsidR="006126E1" w:rsidRPr="00906FE5" w:rsidRDefault="006126E1" w:rsidP="006D1F3A">
                    <w:pPr>
                      <w:jc w:val="center"/>
                      <w:rPr>
                        <w:rFonts w:ascii="Arial" w:hAnsi="Arial" w:cs="Arial"/>
                        <w:color w:val="4C5770"/>
                        <w:sz w:val="28"/>
                        <w:szCs w:val="28"/>
                      </w:rPr>
                    </w:pPr>
                    <w:r w:rsidRPr="00906FE5">
                      <w:rPr>
                        <w:rFonts w:ascii="Arial" w:hAnsi="Arial" w:cs="Arial"/>
                        <w:color w:val="4C5770"/>
                        <w:sz w:val="28"/>
                        <w:szCs w:val="28"/>
                      </w:rPr>
                      <w:fldChar w:fldCharType="begin"/>
                    </w:r>
                    <w:r w:rsidRPr="00906FE5">
                      <w:rPr>
                        <w:rFonts w:ascii="Arial" w:hAnsi="Arial" w:cs="Arial"/>
                        <w:color w:val="4C5770"/>
                        <w:sz w:val="28"/>
                        <w:szCs w:val="28"/>
                      </w:rPr>
                      <w:instrText xml:space="preserve"> PAGE </w:instrText>
                    </w:r>
                    <w:r w:rsidRPr="00906FE5">
                      <w:rPr>
                        <w:rFonts w:ascii="Arial" w:hAnsi="Arial" w:cs="Arial"/>
                        <w:color w:val="4C5770"/>
                        <w:sz w:val="28"/>
                        <w:szCs w:val="28"/>
                      </w:rPr>
                      <w:fldChar w:fldCharType="separate"/>
                    </w:r>
                    <w:r w:rsidR="007A4DFC">
                      <w:rPr>
                        <w:rFonts w:ascii="Arial" w:hAnsi="Arial" w:cs="Arial"/>
                        <w:noProof/>
                        <w:color w:val="4C5770"/>
                        <w:sz w:val="28"/>
                        <w:szCs w:val="28"/>
                      </w:rPr>
                      <w:t>8</w:t>
                    </w:r>
                    <w:r w:rsidRPr="00906FE5">
                      <w:rPr>
                        <w:rFonts w:ascii="Arial" w:hAnsi="Arial" w:cs="Arial"/>
                        <w:color w:val="4C5770"/>
                        <w:sz w:val="28"/>
                        <w:szCs w:val="28"/>
                      </w:rPr>
                      <w:fldChar w:fldCharType="end"/>
                    </w:r>
                  </w:p>
                </w:txbxContent>
              </v:textbox>
              <w10:wrap anchorx="margin"/>
            </v:shape>
          </w:pict>
        </mc:Fallback>
      </mc:AlternateContent>
    </w:r>
    <w:r>
      <w:rPr>
        <w:noProof/>
      </w:rPr>
      <w:drawing>
        <wp:inline distT="0" distB="0" distL="0" distR="0" wp14:anchorId="62F20C24" wp14:editId="7AC8A6D4">
          <wp:extent cx="2762250" cy="5048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3710" r="61776" b="43549"/>
                  <a:stretch/>
                </pic:blipFill>
                <pic:spPr bwMode="auto">
                  <a:xfrm>
                    <a:off x="0" y="0"/>
                    <a:ext cx="2857057" cy="522152"/>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DA41D" w14:textId="390FB7EC" w:rsidR="006126E1" w:rsidRPr="005E5D1B" w:rsidRDefault="006126E1" w:rsidP="005E5D1B">
    <w:pPr>
      <w:pStyle w:val="Footer"/>
      <w:ind w:left="-567"/>
    </w:pPr>
    <w:r>
      <w:rPr>
        <w:noProof/>
      </w:rPr>
      <w:drawing>
        <wp:inline distT="0" distB="0" distL="0" distR="0" wp14:anchorId="1F477575" wp14:editId="1371D45C">
          <wp:extent cx="2762250" cy="5048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3710" r="61776" b="43549"/>
                  <a:stretch/>
                </pic:blipFill>
                <pic:spPr bwMode="auto">
                  <a:xfrm>
                    <a:off x="0" y="0"/>
                    <a:ext cx="2857057" cy="522152"/>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9A37D" w14:textId="1D17FA9C" w:rsidR="006126E1" w:rsidRDefault="006126E1" w:rsidP="0095006A">
    <w:pPr>
      <w:pStyle w:val="Footer"/>
      <w:ind w:left="-567"/>
    </w:pPr>
    <w:r>
      <w:rPr>
        <w:noProof/>
      </w:rPr>
      <w:drawing>
        <wp:inline distT="0" distB="0" distL="0" distR="0" wp14:anchorId="3BF5FDC0" wp14:editId="671488BD">
          <wp:extent cx="2762250" cy="5048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3710" r="61776" b="43549"/>
                  <a:stretch/>
                </pic:blipFill>
                <pic:spPr bwMode="auto">
                  <a:xfrm>
                    <a:off x="0" y="0"/>
                    <a:ext cx="2857057" cy="522152"/>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F74F00" w14:textId="77777777" w:rsidR="00BF3131" w:rsidRDefault="00BF3131">
      <w:r>
        <w:separator/>
      </w:r>
    </w:p>
  </w:footnote>
  <w:footnote w:type="continuationSeparator" w:id="0">
    <w:p w14:paraId="136AE4CD" w14:textId="77777777" w:rsidR="00BF3131" w:rsidRDefault="00BF3131">
      <w:r>
        <w:continuationSeparator/>
      </w:r>
    </w:p>
  </w:footnote>
  <w:footnote w:type="continuationNotice" w:id="1">
    <w:p w14:paraId="3486D781" w14:textId="77777777" w:rsidR="00BF3131" w:rsidRDefault="00BF31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22916" w14:textId="5705A366" w:rsidR="006126E1" w:rsidRPr="005E5D1B" w:rsidRDefault="006126E1" w:rsidP="005E5D1B">
    <w:pPr>
      <w:pStyle w:val="Header"/>
      <w:ind w:left="-284"/>
    </w:pPr>
    <w:r>
      <w:rPr>
        <w:noProof/>
      </w:rPr>
      <w:drawing>
        <wp:inline distT="0" distB="0" distL="0" distR="0" wp14:anchorId="15699A8E" wp14:editId="0F5B014C">
          <wp:extent cx="464024" cy="46402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za_b_short_logo_021.png"/>
                  <pic:cNvPicPr/>
                </pic:nvPicPr>
                <pic:blipFill>
                  <a:blip r:embed="rId1">
                    <a:extLst>
                      <a:ext uri="{28A0092B-C50C-407E-A947-70E740481C1C}">
                        <a14:useLocalDpi xmlns:a14="http://schemas.microsoft.com/office/drawing/2010/main" val="0"/>
                      </a:ext>
                    </a:extLst>
                  </a:blip>
                  <a:stretch>
                    <a:fillRect/>
                  </a:stretch>
                </pic:blipFill>
                <pic:spPr>
                  <a:xfrm>
                    <a:off x="0" y="0"/>
                    <a:ext cx="471524" cy="47152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40457" w14:textId="6176BBB3" w:rsidR="006126E1" w:rsidRDefault="006126E1" w:rsidP="005E5D1B">
    <w:pPr>
      <w:pStyle w:val="Header"/>
      <w:ind w:left="-993"/>
    </w:pPr>
    <w:r>
      <w:rPr>
        <w:noProof/>
      </w:rPr>
      <w:drawing>
        <wp:inline distT="0" distB="0" distL="0" distR="0" wp14:anchorId="6A2211E6" wp14:editId="38158FDA">
          <wp:extent cx="1952625" cy="109838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za_logo_full_002.png"/>
                  <pic:cNvPicPr/>
                </pic:nvPicPr>
                <pic:blipFill>
                  <a:blip r:embed="rId1">
                    <a:extLst>
                      <a:ext uri="{28A0092B-C50C-407E-A947-70E740481C1C}">
                        <a14:useLocalDpi xmlns:a14="http://schemas.microsoft.com/office/drawing/2010/main" val="0"/>
                      </a:ext>
                    </a:extLst>
                  </a:blip>
                  <a:stretch>
                    <a:fillRect/>
                  </a:stretch>
                </pic:blipFill>
                <pic:spPr>
                  <a:xfrm>
                    <a:off x="0" y="0"/>
                    <a:ext cx="1969377" cy="110780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18092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C7E42EC"/>
    <w:lvl w:ilvl="0">
      <w:start w:val="1"/>
      <w:numFmt w:val="decimal"/>
      <w:pStyle w:val="ListNumber4"/>
      <w:lvlText w:val="%1."/>
      <w:lvlJc w:val="left"/>
      <w:pPr>
        <w:tabs>
          <w:tab w:val="num" w:pos="1209"/>
        </w:tabs>
        <w:ind w:left="1209" w:hanging="360"/>
      </w:pPr>
    </w:lvl>
  </w:abstractNum>
  <w:abstractNum w:abstractNumId="2" w15:restartNumberingAfterBreak="0">
    <w:nsid w:val="FFFFFF7F"/>
    <w:multiLevelType w:val="singleLevel"/>
    <w:tmpl w:val="A4248590"/>
    <w:lvl w:ilvl="0">
      <w:start w:val="1"/>
      <w:numFmt w:val="decimal"/>
      <w:pStyle w:val="ListNumber2"/>
      <w:lvlText w:val="%1."/>
      <w:lvlJc w:val="left"/>
      <w:pPr>
        <w:tabs>
          <w:tab w:val="num" w:pos="643"/>
        </w:tabs>
        <w:ind w:left="643" w:hanging="360"/>
      </w:pPr>
      <w:rPr>
        <w:b w:val="0"/>
      </w:rPr>
    </w:lvl>
  </w:abstractNum>
  <w:abstractNum w:abstractNumId="3" w15:restartNumberingAfterBreak="0">
    <w:nsid w:val="FFFFFF80"/>
    <w:multiLevelType w:val="singleLevel"/>
    <w:tmpl w:val="D59EA092"/>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26863968"/>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26E0E6C8"/>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74823120"/>
    <w:lvl w:ilvl="0">
      <w:start w:val="1"/>
      <w:numFmt w:val="bullet"/>
      <w:pStyle w:val="ListBullet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98ACAC96"/>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0E844C1E"/>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25477D5"/>
    <w:multiLevelType w:val="multilevel"/>
    <w:tmpl w:val="F3F6A470"/>
    <w:lvl w:ilvl="0">
      <w:start w:val="1"/>
      <w:numFmt w:val="decimal"/>
      <w:pStyle w:val="1"/>
      <w:lvlText w:val="%1."/>
      <w:lvlJc w:val="left"/>
      <w:pPr>
        <w:ind w:left="1800" w:hanging="720"/>
      </w:pPr>
      <w:rPr>
        <w:rFonts w:hint="default"/>
        <w:b w:val="0"/>
        <w:color w:val="4C5770"/>
      </w:rPr>
    </w:lvl>
    <w:lvl w:ilvl="1">
      <w:start w:val="1"/>
      <w:numFmt w:val="decimal"/>
      <w:pStyle w:val="3"/>
      <w:isLgl/>
      <w:lvlText w:val="%1.%2"/>
      <w:lvlJc w:val="left"/>
      <w:pPr>
        <w:ind w:left="720" w:hanging="720"/>
      </w:pPr>
      <w:rPr>
        <w:rFonts w:hint="default"/>
        <w:b w:val="0"/>
        <w:color w:val="595959" w:themeColor="text1" w:themeTint="A6"/>
      </w:rPr>
    </w:lvl>
    <w:lvl w:ilvl="2">
      <w:start w:val="1"/>
      <w:numFmt w:val="decimal"/>
      <w:pStyle w:val="4"/>
      <w:isLgl/>
      <w:lvlText w:val="%1.%2.%3"/>
      <w:lvlJc w:val="left"/>
      <w:pPr>
        <w:ind w:left="1080" w:hanging="1080"/>
      </w:pPr>
      <w:rPr>
        <w:rFonts w:hint="default"/>
      </w:rPr>
    </w:lvl>
    <w:lvl w:ilvl="3">
      <w:start w:val="1"/>
      <w:numFmt w:val="decimal"/>
      <w:pStyle w:val="5"/>
      <w:isLgl/>
      <w:lvlText w:val="%1.%2.%3.%4"/>
      <w:lvlJc w:val="left"/>
      <w:pPr>
        <w:ind w:left="2520" w:hanging="1440"/>
      </w:pPr>
      <w:rPr>
        <w:rFonts w:hint="default"/>
      </w:rPr>
    </w:lvl>
    <w:lvl w:ilvl="4">
      <w:start w:val="1"/>
      <w:numFmt w:val="decimal"/>
      <w:isLgl/>
      <w:lvlText w:val="%1.%2.%3.%4.%5"/>
      <w:lvlJc w:val="left"/>
      <w:pPr>
        <w:ind w:left="2880" w:hanging="1800"/>
      </w:pPr>
      <w:rPr>
        <w:rFonts w:hint="default"/>
      </w:rPr>
    </w:lvl>
    <w:lvl w:ilvl="5">
      <w:start w:val="1"/>
      <w:numFmt w:val="decimal"/>
      <w:isLgl/>
      <w:lvlText w:val="%1.%2.%3.%4.%5.%6"/>
      <w:lvlJc w:val="left"/>
      <w:pPr>
        <w:ind w:left="3240" w:hanging="2160"/>
      </w:pPr>
      <w:rPr>
        <w:rFonts w:hint="default"/>
      </w:rPr>
    </w:lvl>
    <w:lvl w:ilvl="6">
      <w:start w:val="1"/>
      <w:numFmt w:val="decimal"/>
      <w:isLgl/>
      <w:lvlText w:val="%1.%2.%3.%4.%5.%6.%7"/>
      <w:lvlJc w:val="left"/>
      <w:pPr>
        <w:ind w:left="3600" w:hanging="2520"/>
      </w:pPr>
      <w:rPr>
        <w:rFonts w:hint="default"/>
      </w:rPr>
    </w:lvl>
    <w:lvl w:ilvl="7">
      <w:start w:val="1"/>
      <w:numFmt w:val="decimal"/>
      <w:isLgl/>
      <w:lvlText w:val="%1.%2.%3.%4.%5.%6.%7.%8"/>
      <w:lvlJc w:val="left"/>
      <w:pPr>
        <w:ind w:left="3960" w:hanging="2880"/>
      </w:pPr>
      <w:rPr>
        <w:rFonts w:hint="default"/>
      </w:rPr>
    </w:lvl>
    <w:lvl w:ilvl="8">
      <w:start w:val="1"/>
      <w:numFmt w:val="decimal"/>
      <w:isLgl/>
      <w:lvlText w:val="%1.%2.%3.%4.%5.%6.%7.%8.%9"/>
      <w:lvlJc w:val="left"/>
      <w:pPr>
        <w:ind w:left="4320" w:hanging="3240"/>
      </w:pPr>
      <w:rPr>
        <w:rFonts w:hint="default"/>
      </w:rPr>
    </w:lvl>
  </w:abstractNum>
  <w:abstractNum w:abstractNumId="10" w15:restartNumberingAfterBreak="0">
    <w:nsid w:val="07C00357"/>
    <w:multiLevelType w:val="hybridMultilevel"/>
    <w:tmpl w:val="B1A6A2E8"/>
    <w:lvl w:ilvl="0" w:tplc="0C00000F">
      <w:start w:val="1"/>
      <w:numFmt w:val="decimal"/>
      <w:lvlText w:val="%1."/>
      <w:lvlJc w:val="left"/>
      <w:pPr>
        <w:ind w:left="643" w:hanging="360"/>
      </w:pPr>
    </w:lvl>
    <w:lvl w:ilvl="1" w:tplc="0C000019" w:tentative="1">
      <w:start w:val="1"/>
      <w:numFmt w:val="lowerLetter"/>
      <w:lvlText w:val="%2."/>
      <w:lvlJc w:val="left"/>
      <w:pPr>
        <w:ind w:left="1363" w:hanging="360"/>
      </w:pPr>
    </w:lvl>
    <w:lvl w:ilvl="2" w:tplc="0C00001B" w:tentative="1">
      <w:start w:val="1"/>
      <w:numFmt w:val="lowerRoman"/>
      <w:lvlText w:val="%3."/>
      <w:lvlJc w:val="right"/>
      <w:pPr>
        <w:ind w:left="2083" w:hanging="180"/>
      </w:pPr>
    </w:lvl>
    <w:lvl w:ilvl="3" w:tplc="0C00000F" w:tentative="1">
      <w:start w:val="1"/>
      <w:numFmt w:val="decimal"/>
      <w:lvlText w:val="%4."/>
      <w:lvlJc w:val="left"/>
      <w:pPr>
        <w:ind w:left="2803" w:hanging="360"/>
      </w:pPr>
    </w:lvl>
    <w:lvl w:ilvl="4" w:tplc="0C000019" w:tentative="1">
      <w:start w:val="1"/>
      <w:numFmt w:val="lowerLetter"/>
      <w:lvlText w:val="%5."/>
      <w:lvlJc w:val="left"/>
      <w:pPr>
        <w:ind w:left="3523" w:hanging="360"/>
      </w:pPr>
    </w:lvl>
    <w:lvl w:ilvl="5" w:tplc="0C00001B" w:tentative="1">
      <w:start w:val="1"/>
      <w:numFmt w:val="lowerRoman"/>
      <w:lvlText w:val="%6."/>
      <w:lvlJc w:val="right"/>
      <w:pPr>
        <w:ind w:left="4243" w:hanging="180"/>
      </w:pPr>
    </w:lvl>
    <w:lvl w:ilvl="6" w:tplc="0C00000F" w:tentative="1">
      <w:start w:val="1"/>
      <w:numFmt w:val="decimal"/>
      <w:lvlText w:val="%7."/>
      <w:lvlJc w:val="left"/>
      <w:pPr>
        <w:ind w:left="4963" w:hanging="360"/>
      </w:pPr>
    </w:lvl>
    <w:lvl w:ilvl="7" w:tplc="0C000019" w:tentative="1">
      <w:start w:val="1"/>
      <w:numFmt w:val="lowerLetter"/>
      <w:lvlText w:val="%8."/>
      <w:lvlJc w:val="left"/>
      <w:pPr>
        <w:ind w:left="5683" w:hanging="360"/>
      </w:pPr>
    </w:lvl>
    <w:lvl w:ilvl="8" w:tplc="0C00001B" w:tentative="1">
      <w:start w:val="1"/>
      <w:numFmt w:val="lowerRoman"/>
      <w:lvlText w:val="%9."/>
      <w:lvlJc w:val="right"/>
      <w:pPr>
        <w:ind w:left="6403" w:hanging="180"/>
      </w:pPr>
    </w:lvl>
  </w:abstractNum>
  <w:abstractNum w:abstractNumId="11" w15:restartNumberingAfterBreak="0">
    <w:nsid w:val="096E7901"/>
    <w:multiLevelType w:val="hybridMultilevel"/>
    <w:tmpl w:val="0E563FA0"/>
    <w:lvl w:ilvl="0" w:tplc="0C00000F">
      <w:start w:val="1"/>
      <w:numFmt w:val="decimal"/>
      <w:lvlText w:val="%1."/>
      <w:lvlJc w:val="left"/>
      <w:pPr>
        <w:ind w:left="643" w:hanging="360"/>
      </w:pPr>
    </w:lvl>
    <w:lvl w:ilvl="1" w:tplc="0C000019" w:tentative="1">
      <w:start w:val="1"/>
      <w:numFmt w:val="lowerLetter"/>
      <w:lvlText w:val="%2."/>
      <w:lvlJc w:val="left"/>
      <w:pPr>
        <w:ind w:left="1363" w:hanging="360"/>
      </w:pPr>
    </w:lvl>
    <w:lvl w:ilvl="2" w:tplc="0C00001B" w:tentative="1">
      <w:start w:val="1"/>
      <w:numFmt w:val="lowerRoman"/>
      <w:lvlText w:val="%3."/>
      <w:lvlJc w:val="right"/>
      <w:pPr>
        <w:ind w:left="2083" w:hanging="180"/>
      </w:pPr>
    </w:lvl>
    <w:lvl w:ilvl="3" w:tplc="0C00000F" w:tentative="1">
      <w:start w:val="1"/>
      <w:numFmt w:val="decimal"/>
      <w:lvlText w:val="%4."/>
      <w:lvlJc w:val="left"/>
      <w:pPr>
        <w:ind w:left="2803" w:hanging="360"/>
      </w:pPr>
    </w:lvl>
    <w:lvl w:ilvl="4" w:tplc="0C000019" w:tentative="1">
      <w:start w:val="1"/>
      <w:numFmt w:val="lowerLetter"/>
      <w:lvlText w:val="%5."/>
      <w:lvlJc w:val="left"/>
      <w:pPr>
        <w:ind w:left="3523" w:hanging="360"/>
      </w:pPr>
    </w:lvl>
    <w:lvl w:ilvl="5" w:tplc="0C00001B" w:tentative="1">
      <w:start w:val="1"/>
      <w:numFmt w:val="lowerRoman"/>
      <w:lvlText w:val="%6."/>
      <w:lvlJc w:val="right"/>
      <w:pPr>
        <w:ind w:left="4243" w:hanging="180"/>
      </w:pPr>
    </w:lvl>
    <w:lvl w:ilvl="6" w:tplc="0C00000F" w:tentative="1">
      <w:start w:val="1"/>
      <w:numFmt w:val="decimal"/>
      <w:lvlText w:val="%7."/>
      <w:lvlJc w:val="left"/>
      <w:pPr>
        <w:ind w:left="4963" w:hanging="360"/>
      </w:pPr>
    </w:lvl>
    <w:lvl w:ilvl="7" w:tplc="0C000019" w:tentative="1">
      <w:start w:val="1"/>
      <w:numFmt w:val="lowerLetter"/>
      <w:lvlText w:val="%8."/>
      <w:lvlJc w:val="left"/>
      <w:pPr>
        <w:ind w:left="5683" w:hanging="360"/>
      </w:pPr>
    </w:lvl>
    <w:lvl w:ilvl="8" w:tplc="0C00001B" w:tentative="1">
      <w:start w:val="1"/>
      <w:numFmt w:val="lowerRoman"/>
      <w:lvlText w:val="%9."/>
      <w:lvlJc w:val="right"/>
      <w:pPr>
        <w:ind w:left="6403" w:hanging="180"/>
      </w:pPr>
    </w:lvl>
  </w:abstractNum>
  <w:abstractNum w:abstractNumId="12" w15:restartNumberingAfterBreak="0">
    <w:nsid w:val="11360A89"/>
    <w:multiLevelType w:val="hybridMultilevel"/>
    <w:tmpl w:val="B1A6A2E8"/>
    <w:lvl w:ilvl="0" w:tplc="0C00000F">
      <w:start w:val="1"/>
      <w:numFmt w:val="decimal"/>
      <w:lvlText w:val="%1."/>
      <w:lvlJc w:val="left"/>
      <w:pPr>
        <w:ind w:left="643" w:hanging="360"/>
      </w:pPr>
    </w:lvl>
    <w:lvl w:ilvl="1" w:tplc="0C000019" w:tentative="1">
      <w:start w:val="1"/>
      <w:numFmt w:val="lowerLetter"/>
      <w:lvlText w:val="%2."/>
      <w:lvlJc w:val="left"/>
      <w:pPr>
        <w:ind w:left="1363" w:hanging="360"/>
      </w:pPr>
    </w:lvl>
    <w:lvl w:ilvl="2" w:tplc="0C00001B" w:tentative="1">
      <w:start w:val="1"/>
      <w:numFmt w:val="lowerRoman"/>
      <w:lvlText w:val="%3."/>
      <w:lvlJc w:val="right"/>
      <w:pPr>
        <w:ind w:left="2083" w:hanging="180"/>
      </w:pPr>
    </w:lvl>
    <w:lvl w:ilvl="3" w:tplc="0C00000F" w:tentative="1">
      <w:start w:val="1"/>
      <w:numFmt w:val="decimal"/>
      <w:lvlText w:val="%4."/>
      <w:lvlJc w:val="left"/>
      <w:pPr>
        <w:ind w:left="2803" w:hanging="360"/>
      </w:pPr>
    </w:lvl>
    <w:lvl w:ilvl="4" w:tplc="0C000019" w:tentative="1">
      <w:start w:val="1"/>
      <w:numFmt w:val="lowerLetter"/>
      <w:lvlText w:val="%5."/>
      <w:lvlJc w:val="left"/>
      <w:pPr>
        <w:ind w:left="3523" w:hanging="360"/>
      </w:pPr>
    </w:lvl>
    <w:lvl w:ilvl="5" w:tplc="0C00001B" w:tentative="1">
      <w:start w:val="1"/>
      <w:numFmt w:val="lowerRoman"/>
      <w:lvlText w:val="%6."/>
      <w:lvlJc w:val="right"/>
      <w:pPr>
        <w:ind w:left="4243" w:hanging="180"/>
      </w:pPr>
    </w:lvl>
    <w:lvl w:ilvl="6" w:tplc="0C00000F" w:tentative="1">
      <w:start w:val="1"/>
      <w:numFmt w:val="decimal"/>
      <w:lvlText w:val="%7."/>
      <w:lvlJc w:val="left"/>
      <w:pPr>
        <w:ind w:left="4963" w:hanging="360"/>
      </w:pPr>
    </w:lvl>
    <w:lvl w:ilvl="7" w:tplc="0C000019" w:tentative="1">
      <w:start w:val="1"/>
      <w:numFmt w:val="lowerLetter"/>
      <w:lvlText w:val="%8."/>
      <w:lvlJc w:val="left"/>
      <w:pPr>
        <w:ind w:left="5683" w:hanging="360"/>
      </w:pPr>
    </w:lvl>
    <w:lvl w:ilvl="8" w:tplc="0C00001B" w:tentative="1">
      <w:start w:val="1"/>
      <w:numFmt w:val="lowerRoman"/>
      <w:lvlText w:val="%9."/>
      <w:lvlJc w:val="right"/>
      <w:pPr>
        <w:ind w:left="6403" w:hanging="180"/>
      </w:pPr>
    </w:lvl>
  </w:abstractNum>
  <w:abstractNum w:abstractNumId="13" w15:restartNumberingAfterBreak="0">
    <w:nsid w:val="11774097"/>
    <w:multiLevelType w:val="hybridMultilevel"/>
    <w:tmpl w:val="0E563FA0"/>
    <w:lvl w:ilvl="0" w:tplc="0C00000F">
      <w:start w:val="1"/>
      <w:numFmt w:val="decimal"/>
      <w:lvlText w:val="%1."/>
      <w:lvlJc w:val="left"/>
      <w:pPr>
        <w:ind w:left="643" w:hanging="360"/>
      </w:pPr>
    </w:lvl>
    <w:lvl w:ilvl="1" w:tplc="0C000019" w:tentative="1">
      <w:start w:val="1"/>
      <w:numFmt w:val="lowerLetter"/>
      <w:lvlText w:val="%2."/>
      <w:lvlJc w:val="left"/>
      <w:pPr>
        <w:ind w:left="1363" w:hanging="360"/>
      </w:pPr>
    </w:lvl>
    <w:lvl w:ilvl="2" w:tplc="0C00001B" w:tentative="1">
      <w:start w:val="1"/>
      <w:numFmt w:val="lowerRoman"/>
      <w:lvlText w:val="%3."/>
      <w:lvlJc w:val="right"/>
      <w:pPr>
        <w:ind w:left="2083" w:hanging="180"/>
      </w:pPr>
    </w:lvl>
    <w:lvl w:ilvl="3" w:tplc="0C00000F" w:tentative="1">
      <w:start w:val="1"/>
      <w:numFmt w:val="decimal"/>
      <w:lvlText w:val="%4."/>
      <w:lvlJc w:val="left"/>
      <w:pPr>
        <w:ind w:left="2803" w:hanging="360"/>
      </w:pPr>
    </w:lvl>
    <w:lvl w:ilvl="4" w:tplc="0C000019" w:tentative="1">
      <w:start w:val="1"/>
      <w:numFmt w:val="lowerLetter"/>
      <w:lvlText w:val="%5."/>
      <w:lvlJc w:val="left"/>
      <w:pPr>
        <w:ind w:left="3523" w:hanging="360"/>
      </w:pPr>
    </w:lvl>
    <w:lvl w:ilvl="5" w:tplc="0C00001B" w:tentative="1">
      <w:start w:val="1"/>
      <w:numFmt w:val="lowerRoman"/>
      <w:lvlText w:val="%6."/>
      <w:lvlJc w:val="right"/>
      <w:pPr>
        <w:ind w:left="4243" w:hanging="180"/>
      </w:pPr>
    </w:lvl>
    <w:lvl w:ilvl="6" w:tplc="0C00000F" w:tentative="1">
      <w:start w:val="1"/>
      <w:numFmt w:val="decimal"/>
      <w:lvlText w:val="%7."/>
      <w:lvlJc w:val="left"/>
      <w:pPr>
        <w:ind w:left="4963" w:hanging="360"/>
      </w:pPr>
    </w:lvl>
    <w:lvl w:ilvl="7" w:tplc="0C000019" w:tentative="1">
      <w:start w:val="1"/>
      <w:numFmt w:val="lowerLetter"/>
      <w:lvlText w:val="%8."/>
      <w:lvlJc w:val="left"/>
      <w:pPr>
        <w:ind w:left="5683" w:hanging="360"/>
      </w:pPr>
    </w:lvl>
    <w:lvl w:ilvl="8" w:tplc="0C00001B" w:tentative="1">
      <w:start w:val="1"/>
      <w:numFmt w:val="lowerRoman"/>
      <w:lvlText w:val="%9."/>
      <w:lvlJc w:val="right"/>
      <w:pPr>
        <w:ind w:left="6403" w:hanging="180"/>
      </w:pPr>
    </w:lvl>
  </w:abstractNum>
  <w:abstractNum w:abstractNumId="14" w15:restartNumberingAfterBreak="0">
    <w:nsid w:val="17530483"/>
    <w:multiLevelType w:val="multilevel"/>
    <w:tmpl w:val="F58A3DA2"/>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6"/>
      <w:numFmt w:val="decimal"/>
      <w:pStyle w:val="3Arial10"/>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1A126AF9"/>
    <w:multiLevelType w:val="multilevel"/>
    <w:tmpl w:val="7460F40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entury Gothic" w:hAnsi="Century Gothic"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344C12B6"/>
    <w:multiLevelType w:val="multilevel"/>
    <w:tmpl w:val="29A872B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entury Gothic" w:hAnsi="Century Gothic"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44B63633"/>
    <w:multiLevelType w:val="hybridMultilevel"/>
    <w:tmpl w:val="E9027986"/>
    <w:lvl w:ilvl="0" w:tplc="0C00000F">
      <w:start w:val="1"/>
      <w:numFmt w:val="decimal"/>
      <w:lvlText w:val="%1."/>
      <w:lvlJc w:val="left"/>
      <w:pPr>
        <w:ind w:left="643" w:hanging="360"/>
      </w:pPr>
    </w:lvl>
    <w:lvl w:ilvl="1" w:tplc="0C000019" w:tentative="1">
      <w:start w:val="1"/>
      <w:numFmt w:val="lowerLetter"/>
      <w:lvlText w:val="%2."/>
      <w:lvlJc w:val="left"/>
      <w:pPr>
        <w:ind w:left="1363" w:hanging="360"/>
      </w:pPr>
    </w:lvl>
    <w:lvl w:ilvl="2" w:tplc="0C00001B" w:tentative="1">
      <w:start w:val="1"/>
      <w:numFmt w:val="lowerRoman"/>
      <w:lvlText w:val="%3."/>
      <w:lvlJc w:val="right"/>
      <w:pPr>
        <w:ind w:left="2083" w:hanging="180"/>
      </w:pPr>
    </w:lvl>
    <w:lvl w:ilvl="3" w:tplc="0C00000F" w:tentative="1">
      <w:start w:val="1"/>
      <w:numFmt w:val="decimal"/>
      <w:lvlText w:val="%4."/>
      <w:lvlJc w:val="left"/>
      <w:pPr>
        <w:ind w:left="2803" w:hanging="360"/>
      </w:pPr>
    </w:lvl>
    <w:lvl w:ilvl="4" w:tplc="0C000019" w:tentative="1">
      <w:start w:val="1"/>
      <w:numFmt w:val="lowerLetter"/>
      <w:lvlText w:val="%5."/>
      <w:lvlJc w:val="left"/>
      <w:pPr>
        <w:ind w:left="3523" w:hanging="360"/>
      </w:pPr>
    </w:lvl>
    <w:lvl w:ilvl="5" w:tplc="0C00001B" w:tentative="1">
      <w:start w:val="1"/>
      <w:numFmt w:val="lowerRoman"/>
      <w:lvlText w:val="%6."/>
      <w:lvlJc w:val="right"/>
      <w:pPr>
        <w:ind w:left="4243" w:hanging="180"/>
      </w:pPr>
    </w:lvl>
    <w:lvl w:ilvl="6" w:tplc="0C00000F" w:tentative="1">
      <w:start w:val="1"/>
      <w:numFmt w:val="decimal"/>
      <w:lvlText w:val="%7."/>
      <w:lvlJc w:val="left"/>
      <w:pPr>
        <w:ind w:left="4963" w:hanging="360"/>
      </w:pPr>
    </w:lvl>
    <w:lvl w:ilvl="7" w:tplc="0C000019" w:tentative="1">
      <w:start w:val="1"/>
      <w:numFmt w:val="lowerLetter"/>
      <w:lvlText w:val="%8."/>
      <w:lvlJc w:val="left"/>
      <w:pPr>
        <w:ind w:left="5683" w:hanging="360"/>
      </w:pPr>
    </w:lvl>
    <w:lvl w:ilvl="8" w:tplc="0C00001B" w:tentative="1">
      <w:start w:val="1"/>
      <w:numFmt w:val="lowerRoman"/>
      <w:lvlText w:val="%9."/>
      <w:lvlJc w:val="right"/>
      <w:pPr>
        <w:ind w:left="6403" w:hanging="180"/>
      </w:pPr>
    </w:lvl>
  </w:abstractNum>
  <w:abstractNum w:abstractNumId="18" w15:restartNumberingAfterBreak="0">
    <w:nsid w:val="452B58B9"/>
    <w:multiLevelType w:val="hybridMultilevel"/>
    <w:tmpl w:val="B1A6A2E8"/>
    <w:lvl w:ilvl="0" w:tplc="0C00000F">
      <w:start w:val="1"/>
      <w:numFmt w:val="decimal"/>
      <w:lvlText w:val="%1."/>
      <w:lvlJc w:val="left"/>
      <w:pPr>
        <w:ind w:left="643" w:hanging="360"/>
      </w:pPr>
    </w:lvl>
    <w:lvl w:ilvl="1" w:tplc="0C000019" w:tentative="1">
      <w:start w:val="1"/>
      <w:numFmt w:val="lowerLetter"/>
      <w:lvlText w:val="%2."/>
      <w:lvlJc w:val="left"/>
      <w:pPr>
        <w:ind w:left="1363" w:hanging="360"/>
      </w:pPr>
    </w:lvl>
    <w:lvl w:ilvl="2" w:tplc="0C00001B" w:tentative="1">
      <w:start w:val="1"/>
      <w:numFmt w:val="lowerRoman"/>
      <w:lvlText w:val="%3."/>
      <w:lvlJc w:val="right"/>
      <w:pPr>
        <w:ind w:left="2083" w:hanging="180"/>
      </w:pPr>
    </w:lvl>
    <w:lvl w:ilvl="3" w:tplc="0C00000F" w:tentative="1">
      <w:start w:val="1"/>
      <w:numFmt w:val="decimal"/>
      <w:lvlText w:val="%4."/>
      <w:lvlJc w:val="left"/>
      <w:pPr>
        <w:ind w:left="2803" w:hanging="360"/>
      </w:pPr>
    </w:lvl>
    <w:lvl w:ilvl="4" w:tplc="0C000019" w:tentative="1">
      <w:start w:val="1"/>
      <w:numFmt w:val="lowerLetter"/>
      <w:lvlText w:val="%5."/>
      <w:lvlJc w:val="left"/>
      <w:pPr>
        <w:ind w:left="3523" w:hanging="360"/>
      </w:pPr>
    </w:lvl>
    <w:lvl w:ilvl="5" w:tplc="0C00001B" w:tentative="1">
      <w:start w:val="1"/>
      <w:numFmt w:val="lowerRoman"/>
      <w:lvlText w:val="%6."/>
      <w:lvlJc w:val="right"/>
      <w:pPr>
        <w:ind w:left="4243" w:hanging="180"/>
      </w:pPr>
    </w:lvl>
    <w:lvl w:ilvl="6" w:tplc="0C00000F" w:tentative="1">
      <w:start w:val="1"/>
      <w:numFmt w:val="decimal"/>
      <w:lvlText w:val="%7."/>
      <w:lvlJc w:val="left"/>
      <w:pPr>
        <w:ind w:left="4963" w:hanging="360"/>
      </w:pPr>
    </w:lvl>
    <w:lvl w:ilvl="7" w:tplc="0C000019" w:tentative="1">
      <w:start w:val="1"/>
      <w:numFmt w:val="lowerLetter"/>
      <w:lvlText w:val="%8."/>
      <w:lvlJc w:val="left"/>
      <w:pPr>
        <w:ind w:left="5683" w:hanging="360"/>
      </w:pPr>
    </w:lvl>
    <w:lvl w:ilvl="8" w:tplc="0C00001B" w:tentative="1">
      <w:start w:val="1"/>
      <w:numFmt w:val="lowerRoman"/>
      <w:lvlText w:val="%9."/>
      <w:lvlJc w:val="right"/>
      <w:pPr>
        <w:ind w:left="6403" w:hanging="180"/>
      </w:pPr>
    </w:lvl>
  </w:abstractNum>
  <w:abstractNum w:abstractNumId="19" w15:restartNumberingAfterBreak="0">
    <w:nsid w:val="59013524"/>
    <w:multiLevelType w:val="hybridMultilevel"/>
    <w:tmpl w:val="EC900FE8"/>
    <w:lvl w:ilvl="0" w:tplc="0C00000F">
      <w:start w:val="1"/>
      <w:numFmt w:val="decimal"/>
      <w:lvlText w:val="%1."/>
      <w:lvlJc w:val="left"/>
      <w:pPr>
        <w:ind w:left="643" w:hanging="360"/>
      </w:pPr>
    </w:lvl>
    <w:lvl w:ilvl="1" w:tplc="0C000019" w:tentative="1">
      <w:start w:val="1"/>
      <w:numFmt w:val="lowerLetter"/>
      <w:lvlText w:val="%2."/>
      <w:lvlJc w:val="left"/>
      <w:pPr>
        <w:ind w:left="1363" w:hanging="360"/>
      </w:pPr>
    </w:lvl>
    <w:lvl w:ilvl="2" w:tplc="0C00001B" w:tentative="1">
      <w:start w:val="1"/>
      <w:numFmt w:val="lowerRoman"/>
      <w:lvlText w:val="%3."/>
      <w:lvlJc w:val="right"/>
      <w:pPr>
        <w:ind w:left="2083" w:hanging="180"/>
      </w:pPr>
    </w:lvl>
    <w:lvl w:ilvl="3" w:tplc="0C00000F" w:tentative="1">
      <w:start w:val="1"/>
      <w:numFmt w:val="decimal"/>
      <w:lvlText w:val="%4."/>
      <w:lvlJc w:val="left"/>
      <w:pPr>
        <w:ind w:left="2803" w:hanging="360"/>
      </w:pPr>
    </w:lvl>
    <w:lvl w:ilvl="4" w:tplc="0C000019" w:tentative="1">
      <w:start w:val="1"/>
      <w:numFmt w:val="lowerLetter"/>
      <w:lvlText w:val="%5."/>
      <w:lvlJc w:val="left"/>
      <w:pPr>
        <w:ind w:left="3523" w:hanging="360"/>
      </w:pPr>
    </w:lvl>
    <w:lvl w:ilvl="5" w:tplc="0C00001B" w:tentative="1">
      <w:start w:val="1"/>
      <w:numFmt w:val="lowerRoman"/>
      <w:lvlText w:val="%6."/>
      <w:lvlJc w:val="right"/>
      <w:pPr>
        <w:ind w:left="4243" w:hanging="180"/>
      </w:pPr>
    </w:lvl>
    <w:lvl w:ilvl="6" w:tplc="0C00000F" w:tentative="1">
      <w:start w:val="1"/>
      <w:numFmt w:val="decimal"/>
      <w:lvlText w:val="%7."/>
      <w:lvlJc w:val="left"/>
      <w:pPr>
        <w:ind w:left="4963" w:hanging="360"/>
      </w:pPr>
    </w:lvl>
    <w:lvl w:ilvl="7" w:tplc="0C000019" w:tentative="1">
      <w:start w:val="1"/>
      <w:numFmt w:val="lowerLetter"/>
      <w:lvlText w:val="%8."/>
      <w:lvlJc w:val="left"/>
      <w:pPr>
        <w:ind w:left="5683" w:hanging="360"/>
      </w:pPr>
    </w:lvl>
    <w:lvl w:ilvl="8" w:tplc="0C00001B" w:tentative="1">
      <w:start w:val="1"/>
      <w:numFmt w:val="lowerRoman"/>
      <w:lvlText w:val="%9."/>
      <w:lvlJc w:val="right"/>
      <w:pPr>
        <w:ind w:left="6403" w:hanging="180"/>
      </w:pPr>
    </w:lvl>
  </w:abstractNum>
  <w:abstractNum w:abstractNumId="20" w15:restartNumberingAfterBreak="0">
    <w:nsid w:val="64FA0646"/>
    <w:multiLevelType w:val="singleLevel"/>
    <w:tmpl w:val="B704A954"/>
    <w:lvl w:ilvl="0">
      <w:start w:val="1"/>
      <w:numFmt w:val="decimal"/>
      <w:pStyle w:val="10"/>
      <w:lvlText w:val="%1."/>
      <w:lvlJc w:val="left"/>
      <w:pPr>
        <w:tabs>
          <w:tab w:val="num" w:pos="1494"/>
        </w:tabs>
        <w:ind w:left="1494" w:hanging="360"/>
      </w:pPr>
      <w:rPr>
        <w:rFonts w:ascii="Arial" w:hAnsi="Arial" w:cs="Times New Roman" w:hint="default"/>
        <w:b w:val="0"/>
        <w:i w:val="0"/>
        <w:sz w:val="20"/>
      </w:rPr>
    </w:lvl>
  </w:abstractNum>
  <w:abstractNum w:abstractNumId="21" w15:restartNumberingAfterBreak="0">
    <w:nsid w:val="77622CF2"/>
    <w:multiLevelType w:val="hybridMultilevel"/>
    <w:tmpl w:val="0E563FA0"/>
    <w:lvl w:ilvl="0" w:tplc="0C00000F">
      <w:start w:val="1"/>
      <w:numFmt w:val="decimal"/>
      <w:lvlText w:val="%1."/>
      <w:lvlJc w:val="left"/>
      <w:pPr>
        <w:ind w:left="643" w:hanging="360"/>
      </w:pPr>
    </w:lvl>
    <w:lvl w:ilvl="1" w:tplc="0C000019" w:tentative="1">
      <w:start w:val="1"/>
      <w:numFmt w:val="lowerLetter"/>
      <w:lvlText w:val="%2."/>
      <w:lvlJc w:val="left"/>
      <w:pPr>
        <w:ind w:left="1363" w:hanging="360"/>
      </w:pPr>
    </w:lvl>
    <w:lvl w:ilvl="2" w:tplc="0C00001B" w:tentative="1">
      <w:start w:val="1"/>
      <w:numFmt w:val="lowerRoman"/>
      <w:lvlText w:val="%3."/>
      <w:lvlJc w:val="right"/>
      <w:pPr>
        <w:ind w:left="2083" w:hanging="180"/>
      </w:pPr>
    </w:lvl>
    <w:lvl w:ilvl="3" w:tplc="0C00000F" w:tentative="1">
      <w:start w:val="1"/>
      <w:numFmt w:val="decimal"/>
      <w:lvlText w:val="%4."/>
      <w:lvlJc w:val="left"/>
      <w:pPr>
        <w:ind w:left="2803" w:hanging="360"/>
      </w:pPr>
    </w:lvl>
    <w:lvl w:ilvl="4" w:tplc="0C000019" w:tentative="1">
      <w:start w:val="1"/>
      <w:numFmt w:val="lowerLetter"/>
      <w:lvlText w:val="%5."/>
      <w:lvlJc w:val="left"/>
      <w:pPr>
        <w:ind w:left="3523" w:hanging="360"/>
      </w:pPr>
    </w:lvl>
    <w:lvl w:ilvl="5" w:tplc="0C00001B" w:tentative="1">
      <w:start w:val="1"/>
      <w:numFmt w:val="lowerRoman"/>
      <w:lvlText w:val="%6."/>
      <w:lvlJc w:val="right"/>
      <w:pPr>
        <w:ind w:left="4243" w:hanging="180"/>
      </w:pPr>
    </w:lvl>
    <w:lvl w:ilvl="6" w:tplc="0C00000F" w:tentative="1">
      <w:start w:val="1"/>
      <w:numFmt w:val="decimal"/>
      <w:lvlText w:val="%7."/>
      <w:lvlJc w:val="left"/>
      <w:pPr>
        <w:ind w:left="4963" w:hanging="360"/>
      </w:pPr>
    </w:lvl>
    <w:lvl w:ilvl="7" w:tplc="0C000019" w:tentative="1">
      <w:start w:val="1"/>
      <w:numFmt w:val="lowerLetter"/>
      <w:lvlText w:val="%8."/>
      <w:lvlJc w:val="left"/>
      <w:pPr>
        <w:ind w:left="5683" w:hanging="360"/>
      </w:pPr>
    </w:lvl>
    <w:lvl w:ilvl="8" w:tplc="0C00001B" w:tentative="1">
      <w:start w:val="1"/>
      <w:numFmt w:val="lowerRoman"/>
      <w:lvlText w:val="%9."/>
      <w:lvlJc w:val="right"/>
      <w:pPr>
        <w:ind w:left="6403" w:hanging="180"/>
      </w:pPr>
    </w:lvl>
  </w:abstractNum>
  <w:num w:numId="1">
    <w:abstractNumId w:val="8"/>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9"/>
  </w:num>
  <w:num w:numId="11">
    <w:abstractNumId w:val="20"/>
  </w:num>
  <w:num w:numId="12">
    <w:abstractNumId w:val="14"/>
  </w:num>
  <w:num w:numId="13">
    <w:abstractNumId w:val="15"/>
  </w:num>
  <w:num w:numId="14">
    <w:abstractNumId w:val="16"/>
  </w:num>
  <w:num w:numId="15">
    <w:abstractNumId w:val="21"/>
  </w:num>
  <w:num w:numId="16">
    <w:abstractNumId w:val="10"/>
  </w:num>
  <w:num w:numId="17">
    <w:abstractNumId w:val="17"/>
  </w:num>
  <w:num w:numId="18">
    <w:abstractNumId w:val="19"/>
  </w:num>
  <w:num w:numId="19">
    <w:abstractNumId w:val="13"/>
  </w:num>
  <w:num w:numId="20">
    <w:abstractNumId w:val="11"/>
  </w:num>
  <w:num w:numId="21">
    <w:abstractNumId w:val="2"/>
    <w:lvlOverride w:ilvl="0">
      <w:startOverride w:val="1"/>
    </w:lvlOverride>
  </w:num>
  <w:num w:numId="22">
    <w:abstractNumId w:val="2"/>
    <w:lvlOverride w:ilvl="0">
      <w:startOverride w:val="1"/>
    </w:lvlOverride>
  </w:num>
  <w:num w:numId="23">
    <w:abstractNumId w:val="12"/>
  </w:num>
  <w:num w:numId="24">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49">
      <o:colormru v:ext="edit" colors="#f4f4f4"/>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4E64"/>
    <w:rsid w:val="0000025F"/>
    <w:rsid w:val="00001453"/>
    <w:rsid w:val="00001459"/>
    <w:rsid w:val="00003039"/>
    <w:rsid w:val="000039B7"/>
    <w:rsid w:val="00003B4C"/>
    <w:rsid w:val="0000475E"/>
    <w:rsid w:val="000077BE"/>
    <w:rsid w:val="00007BF8"/>
    <w:rsid w:val="0001034A"/>
    <w:rsid w:val="00011B8A"/>
    <w:rsid w:val="00012F42"/>
    <w:rsid w:val="00013CD9"/>
    <w:rsid w:val="00014D6F"/>
    <w:rsid w:val="000150CF"/>
    <w:rsid w:val="000150F9"/>
    <w:rsid w:val="00015C8E"/>
    <w:rsid w:val="00015DCC"/>
    <w:rsid w:val="00016E3F"/>
    <w:rsid w:val="0002091E"/>
    <w:rsid w:val="000232AB"/>
    <w:rsid w:val="0002377A"/>
    <w:rsid w:val="00027AB5"/>
    <w:rsid w:val="000300F3"/>
    <w:rsid w:val="00030397"/>
    <w:rsid w:val="00030DF7"/>
    <w:rsid w:val="000314FB"/>
    <w:rsid w:val="00032299"/>
    <w:rsid w:val="0003260D"/>
    <w:rsid w:val="00033143"/>
    <w:rsid w:val="0003338B"/>
    <w:rsid w:val="00035130"/>
    <w:rsid w:val="00036272"/>
    <w:rsid w:val="00036612"/>
    <w:rsid w:val="0003664E"/>
    <w:rsid w:val="00037D5A"/>
    <w:rsid w:val="0004006C"/>
    <w:rsid w:val="00040816"/>
    <w:rsid w:val="000416A2"/>
    <w:rsid w:val="00041D05"/>
    <w:rsid w:val="000420BC"/>
    <w:rsid w:val="000428DA"/>
    <w:rsid w:val="000437DE"/>
    <w:rsid w:val="000440EC"/>
    <w:rsid w:val="00044263"/>
    <w:rsid w:val="00046A30"/>
    <w:rsid w:val="00046E42"/>
    <w:rsid w:val="000475BA"/>
    <w:rsid w:val="000477EC"/>
    <w:rsid w:val="00050711"/>
    <w:rsid w:val="00050B75"/>
    <w:rsid w:val="00050B88"/>
    <w:rsid w:val="000516DE"/>
    <w:rsid w:val="000520CC"/>
    <w:rsid w:val="00052423"/>
    <w:rsid w:val="00053F81"/>
    <w:rsid w:val="00054840"/>
    <w:rsid w:val="00055798"/>
    <w:rsid w:val="00055FD7"/>
    <w:rsid w:val="000560FD"/>
    <w:rsid w:val="00056229"/>
    <w:rsid w:val="000600C3"/>
    <w:rsid w:val="00061565"/>
    <w:rsid w:val="00063324"/>
    <w:rsid w:val="0006340E"/>
    <w:rsid w:val="00063711"/>
    <w:rsid w:val="00063C24"/>
    <w:rsid w:val="0006409D"/>
    <w:rsid w:val="000648D7"/>
    <w:rsid w:val="00064DEA"/>
    <w:rsid w:val="000702C0"/>
    <w:rsid w:val="000706A4"/>
    <w:rsid w:val="000719E1"/>
    <w:rsid w:val="00071DFB"/>
    <w:rsid w:val="000756E2"/>
    <w:rsid w:val="00075E3F"/>
    <w:rsid w:val="000769DF"/>
    <w:rsid w:val="0008063F"/>
    <w:rsid w:val="0008098A"/>
    <w:rsid w:val="000814F1"/>
    <w:rsid w:val="00082C6C"/>
    <w:rsid w:val="00082EDB"/>
    <w:rsid w:val="00083F16"/>
    <w:rsid w:val="00084586"/>
    <w:rsid w:val="00086C37"/>
    <w:rsid w:val="00087E1E"/>
    <w:rsid w:val="000909D1"/>
    <w:rsid w:val="00091031"/>
    <w:rsid w:val="00091F6E"/>
    <w:rsid w:val="00092485"/>
    <w:rsid w:val="00092A94"/>
    <w:rsid w:val="00093315"/>
    <w:rsid w:val="000935ED"/>
    <w:rsid w:val="00093ED4"/>
    <w:rsid w:val="00096E7B"/>
    <w:rsid w:val="000973E2"/>
    <w:rsid w:val="00097B5A"/>
    <w:rsid w:val="000A0C58"/>
    <w:rsid w:val="000A0E9B"/>
    <w:rsid w:val="000A1420"/>
    <w:rsid w:val="000A1D81"/>
    <w:rsid w:val="000A2150"/>
    <w:rsid w:val="000A4623"/>
    <w:rsid w:val="000A469D"/>
    <w:rsid w:val="000A5277"/>
    <w:rsid w:val="000A71AB"/>
    <w:rsid w:val="000A7471"/>
    <w:rsid w:val="000A7DA7"/>
    <w:rsid w:val="000B0060"/>
    <w:rsid w:val="000B048D"/>
    <w:rsid w:val="000B169C"/>
    <w:rsid w:val="000B1D96"/>
    <w:rsid w:val="000B24CC"/>
    <w:rsid w:val="000B4955"/>
    <w:rsid w:val="000B4CB3"/>
    <w:rsid w:val="000B4E57"/>
    <w:rsid w:val="000B63B0"/>
    <w:rsid w:val="000B6565"/>
    <w:rsid w:val="000B7A02"/>
    <w:rsid w:val="000C0137"/>
    <w:rsid w:val="000C2BB6"/>
    <w:rsid w:val="000C3BC2"/>
    <w:rsid w:val="000C3FAB"/>
    <w:rsid w:val="000C4CFF"/>
    <w:rsid w:val="000C5391"/>
    <w:rsid w:val="000C5430"/>
    <w:rsid w:val="000C5FA1"/>
    <w:rsid w:val="000C6371"/>
    <w:rsid w:val="000C64C7"/>
    <w:rsid w:val="000D0C4A"/>
    <w:rsid w:val="000D183D"/>
    <w:rsid w:val="000D1C73"/>
    <w:rsid w:val="000D3EB2"/>
    <w:rsid w:val="000D4DEB"/>
    <w:rsid w:val="000D545F"/>
    <w:rsid w:val="000E1962"/>
    <w:rsid w:val="000E19D8"/>
    <w:rsid w:val="000E27E3"/>
    <w:rsid w:val="000E3C40"/>
    <w:rsid w:val="000E417E"/>
    <w:rsid w:val="000E46FB"/>
    <w:rsid w:val="000E4AF5"/>
    <w:rsid w:val="000E4CC6"/>
    <w:rsid w:val="000E5992"/>
    <w:rsid w:val="000E6242"/>
    <w:rsid w:val="000E633E"/>
    <w:rsid w:val="000E6777"/>
    <w:rsid w:val="000E6E90"/>
    <w:rsid w:val="000E70AA"/>
    <w:rsid w:val="000F09DB"/>
    <w:rsid w:val="000F125E"/>
    <w:rsid w:val="000F205E"/>
    <w:rsid w:val="000F27C7"/>
    <w:rsid w:val="000F34BE"/>
    <w:rsid w:val="000F3947"/>
    <w:rsid w:val="000F3DF6"/>
    <w:rsid w:val="000F3E2C"/>
    <w:rsid w:val="000F417F"/>
    <w:rsid w:val="000F4F8A"/>
    <w:rsid w:val="000F6687"/>
    <w:rsid w:val="000F6694"/>
    <w:rsid w:val="000F6E33"/>
    <w:rsid w:val="000F75F5"/>
    <w:rsid w:val="000F7BE4"/>
    <w:rsid w:val="000F7D2B"/>
    <w:rsid w:val="0010050C"/>
    <w:rsid w:val="00100582"/>
    <w:rsid w:val="001006B9"/>
    <w:rsid w:val="00100F5F"/>
    <w:rsid w:val="00102602"/>
    <w:rsid w:val="001027AD"/>
    <w:rsid w:val="00103D99"/>
    <w:rsid w:val="0010428E"/>
    <w:rsid w:val="00105411"/>
    <w:rsid w:val="00105F6D"/>
    <w:rsid w:val="001073BA"/>
    <w:rsid w:val="0010740A"/>
    <w:rsid w:val="001079B7"/>
    <w:rsid w:val="00110024"/>
    <w:rsid w:val="0011198B"/>
    <w:rsid w:val="00111A90"/>
    <w:rsid w:val="00112336"/>
    <w:rsid w:val="00115992"/>
    <w:rsid w:val="0011649B"/>
    <w:rsid w:val="0011740A"/>
    <w:rsid w:val="00117946"/>
    <w:rsid w:val="001179DD"/>
    <w:rsid w:val="001179DE"/>
    <w:rsid w:val="0012089A"/>
    <w:rsid w:val="00121C49"/>
    <w:rsid w:val="00123DE4"/>
    <w:rsid w:val="00124703"/>
    <w:rsid w:val="00124857"/>
    <w:rsid w:val="00124FD4"/>
    <w:rsid w:val="001270B5"/>
    <w:rsid w:val="001277CB"/>
    <w:rsid w:val="001279D6"/>
    <w:rsid w:val="001307BD"/>
    <w:rsid w:val="00131E1B"/>
    <w:rsid w:val="0013289F"/>
    <w:rsid w:val="00134017"/>
    <w:rsid w:val="00134148"/>
    <w:rsid w:val="00135032"/>
    <w:rsid w:val="001375CB"/>
    <w:rsid w:val="00137A6A"/>
    <w:rsid w:val="001409E3"/>
    <w:rsid w:val="00142496"/>
    <w:rsid w:val="001430A3"/>
    <w:rsid w:val="001445E9"/>
    <w:rsid w:val="00144694"/>
    <w:rsid w:val="001455DC"/>
    <w:rsid w:val="00146F95"/>
    <w:rsid w:val="00146FB7"/>
    <w:rsid w:val="0015009B"/>
    <w:rsid w:val="00150901"/>
    <w:rsid w:val="001510A5"/>
    <w:rsid w:val="00151D49"/>
    <w:rsid w:val="00152B75"/>
    <w:rsid w:val="001533A9"/>
    <w:rsid w:val="00153C7D"/>
    <w:rsid w:val="00155149"/>
    <w:rsid w:val="00155D29"/>
    <w:rsid w:val="00155DC5"/>
    <w:rsid w:val="001617EA"/>
    <w:rsid w:val="0016180E"/>
    <w:rsid w:val="00162D8E"/>
    <w:rsid w:val="0016352D"/>
    <w:rsid w:val="00163E8F"/>
    <w:rsid w:val="0016457E"/>
    <w:rsid w:val="00165932"/>
    <w:rsid w:val="00165B1A"/>
    <w:rsid w:val="001660EA"/>
    <w:rsid w:val="001668ED"/>
    <w:rsid w:val="00166ED3"/>
    <w:rsid w:val="001671D4"/>
    <w:rsid w:val="00170C58"/>
    <w:rsid w:val="00170FFE"/>
    <w:rsid w:val="00171939"/>
    <w:rsid w:val="00172278"/>
    <w:rsid w:val="001728B9"/>
    <w:rsid w:val="00173AE6"/>
    <w:rsid w:val="0017473C"/>
    <w:rsid w:val="00175963"/>
    <w:rsid w:val="00176809"/>
    <w:rsid w:val="0017699C"/>
    <w:rsid w:val="001838CC"/>
    <w:rsid w:val="00183A24"/>
    <w:rsid w:val="001841F6"/>
    <w:rsid w:val="001856F4"/>
    <w:rsid w:val="00187CA1"/>
    <w:rsid w:val="00190257"/>
    <w:rsid w:val="0019045A"/>
    <w:rsid w:val="001911BF"/>
    <w:rsid w:val="00191424"/>
    <w:rsid w:val="00193C76"/>
    <w:rsid w:val="001952FF"/>
    <w:rsid w:val="001956FC"/>
    <w:rsid w:val="0019570E"/>
    <w:rsid w:val="00195BE7"/>
    <w:rsid w:val="00195C20"/>
    <w:rsid w:val="00195EBD"/>
    <w:rsid w:val="00196FB3"/>
    <w:rsid w:val="001976FF"/>
    <w:rsid w:val="001A03F6"/>
    <w:rsid w:val="001A0ABE"/>
    <w:rsid w:val="001A0F09"/>
    <w:rsid w:val="001A1500"/>
    <w:rsid w:val="001A16A0"/>
    <w:rsid w:val="001A1E4E"/>
    <w:rsid w:val="001A21A0"/>
    <w:rsid w:val="001A230C"/>
    <w:rsid w:val="001A2409"/>
    <w:rsid w:val="001A3704"/>
    <w:rsid w:val="001A4C2D"/>
    <w:rsid w:val="001A6BE8"/>
    <w:rsid w:val="001A6F03"/>
    <w:rsid w:val="001A75D4"/>
    <w:rsid w:val="001B065E"/>
    <w:rsid w:val="001B0B57"/>
    <w:rsid w:val="001B14E8"/>
    <w:rsid w:val="001B2692"/>
    <w:rsid w:val="001B5CE2"/>
    <w:rsid w:val="001B6D96"/>
    <w:rsid w:val="001B7D33"/>
    <w:rsid w:val="001C0AE2"/>
    <w:rsid w:val="001C14CD"/>
    <w:rsid w:val="001C1D9B"/>
    <w:rsid w:val="001C2BFF"/>
    <w:rsid w:val="001C3257"/>
    <w:rsid w:val="001C425B"/>
    <w:rsid w:val="001C434C"/>
    <w:rsid w:val="001C4EC1"/>
    <w:rsid w:val="001C52D0"/>
    <w:rsid w:val="001C5B2A"/>
    <w:rsid w:val="001C5FCC"/>
    <w:rsid w:val="001C688A"/>
    <w:rsid w:val="001D046A"/>
    <w:rsid w:val="001D0EE2"/>
    <w:rsid w:val="001D1269"/>
    <w:rsid w:val="001D180D"/>
    <w:rsid w:val="001D29FF"/>
    <w:rsid w:val="001D2E57"/>
    <w:rsid w:val="001D4E26"/>
    <w:rsid w:val="001D5988"/>
    <w:rsid w:val="001D635A"/>
    <w:rsid w:val="001D6452"/>
    <w:rsid w:val="001D65BD"/>
    <w:rsid w:val="001D6971"/>
    <w:rsid w:val="001D7327"/>
    <w:rsid w:val="001E03E2"/>
    <w:rsid w:val="001E0D77"/>
    <w:rsid w:val="001E12D0"/>
    <w:rsid w:val="001E1359"/>
    <w:rsid w:val="001E1669"/>
    <w:rsid w:val="001E17AE"/>
    <w:rsid w:val="001E2E81"/>
    <w:rsid w:val="001E4837"/>
    <w:rsid w:val="001E53A2"/>
    <w:rsid w:val="001E5DB9"/>
    <w:rsid w:val="001E685D"/>
    <w:rsid w:val="001E723A"/>
    <w:rsid w:val="001F022D"/>
    <w:rsid w:val="001F0BEC"/>
    <w:rsid w:val="001F101B"/>
    <w:rsid w:val="001F2ACC"/>
    <w:rsid w:val="001F6264"/>
    <w:rsid w:val="001F704C"/>
    <w:rsid w:val="001F721F"/>
    <w:rsid w:val="001F750F"/>
    <w:rsid w:val="001F7C08"/>
    <w:rsid w:val="0020075E"/>
    <w:rsid w:val="00200EF9"/>
    <w:rsid w:val="0020140B"/>
    <w:rsid w:val="00201A8E"/>
    <w:rsid w:val="002024F0"/>
    <w:rsid w:val="002040E5"/>
    <w:rsid w:val="00204167"/>
    <w:rsid w:val="0020442B"/>
    <w:rsid w:val="002047C8"/>
    <w:rsid w:val="00204A41"/>
    <w:rsid w:val="00204ADF"/>
    <w:rsid w:val="00206044"/>
    <w:rsid w:val="0020651E"/>
    <w:rsid w:val="00206604"/>
    <w:rsid w:val="00206FE7"/>
    <w:rsid w:val="00207754"/>
    <w:rsid w:val="00207D8B"/>
    <w:rsid w:val="00207D8E"/>
    <w:rsid w:val="00207E56"/>
    <w:rsid w:val="00210351"/>
    <w:rsid w:val="00210C15"/>
    <w:rsid w:val="00210D83"/>
    <w:rsid w:val="00211B47"/>
    <w:rsid w:val="002124FC"/>
    <w:rsid w:val="002126F9"/>
    <w:rsid w:val="00212D5C"/>
    <w:rsid w:val="00214A1B"/>
    <w:rsid w:val="00215D61"/>
    <w:rsid w:val="002168CA"/>
    <w:rsid w:val="00217310"/>
    <w:rsid w:val="00217527"/>
    <w:rsid w:val="00217A40"/>
    <w:rsid w:val="00217C12"/>
    <w:rsid w:val="0022005A"/>
    <w:rsid w:val="0022149C"/>
    <w:rsid w:val="00222AB1"/>
    <w:rsid w:val="00223A18"/>
    <w:rsid w:val="00225238"/>
    <w:rsid w:val="00225C70"/>
    <w:rsid w:val="002274E0"/>
    <w:rsid w:val="00227BBA"/>
    <w:rsid w:val="00227E5B"/>
    <w:rsid w:val="00227EBE"/>
    <w:rsid w:val="002311C4"/>
    <w:rsid w:val="002315E0"/>
    <w:rsid w:val="00231EDB"/>
    <w:rsid w:val="00231F5C"/>
    <w:rsid w:val="0023226C"/>
    <w:rsid w:val="00232679"/>
    <w:rsid w:val="00235E28"/>
    <w:rsid w:val="0023728C"/>
    <w:rsid w:val="0023742C"/>
    <w:rsid w:val="002375E3"/>
    <w:rsid w:val="00237CCF"/>
    <w:rsid w:val="00237E2D"/>
    <w:rsid w:val="00240451"/>
    <w:rsid w:val="0024122C"/>
    <w:rsid w:val="002419B2"/>
    <w:rsid w:val="002420F7"/>
    <w:rsid w:val="00242BC7"/>
    <w:rsid w:val="00243999"/>
    <w:rsid w:val="002444AA"/>
    <w:rsid w:val="00246988"/>
    <w:rsid w:val="002471F0"/>
    <w:rsid w:val="00247C69"/>
    <w:rsid w:val="00250F65"/>
    <w:rsid w:val="0025175B"/>
    <w:rsid w:val="002521E1"/>
    <w:rsid w:val="0025285F"/>
    <w:rsid w:val="00252B81"/>
    <w:rsid w:val="002549CE"/>
    <w:rsid w:val="00254A99"/>
    <w:rsid w:val="00254C0C"/>
    <w:rsid w:val="0025601B"/>
    <w:rsid w:val="002560A2"/>
    <w:rsid w:val="0026254A"/>
    <w:rsid w:val="0026281C"/>
    <w:rsid w:val="00262ADB"/>
    <w:rsid w:val="00262C79"/>
    <w:rsid w:val="00262DAC"/>
    <w:rsid w:val="00262E94"/>
    <w:rsid w:val="00264579"/>
    <w:rsid w:val="002648C8"/>
    <w:rsid w:val="00264D58"/>
    <w:rsid w:val="00264EC6"/>
    <w:rsid w:val="00265967"/>
    <w:rsid w:val="00266FFB"/>
    <w:rsid w:val="00267726"/>
    <w:rsid w:val="002679F4"/>
    <w:rsid w:val="00267B67"/>
    <w:rsid w:val="00270A0D"/>
    <w:rsid w:val="00270B92"/>
    <w:rsid w:val="00272243"/>
    <w:rsid w:val="00272816"/>
    <w:rsid w:val="00272A10"/>
    <w:rsid w:val="00273DD6"/>
    <w:rsid w:val="002764B8"/>
    <w:rsid w:val="00280635"/>
    <w:rsid w:val="0028066F"/>
    <w:rsid w:val="00280803"/>
    <w:rsid w:val="00280EF0"/>
    <w:rsid w:val="0028108A"/>
    <w:rsid w:val="0028277C"/>
    <w:rsid w:val="0028406F"/>
    <w:rsid w:val="00285381"/>
    <w:rsid w:val="002855F7"/>
    <w:rsid w:val="002859B1"/>
    <w:rsid w:val="00286097"/>
    <w:rsid w:val="0028653F"/>
    <w:rsid w:val="0029008D"/>
    <w:rsid w:val="002900F9"/>
    <w:rsid w:val="002908FA"/>
    <w:rsid w:val="00290B25"/>
    <w:rsid w:val="00290BE2"/>
    <w:rsid w:val="00291C1D"/>
    <w:rsid w:val="00292156"/>
    <w:rsid w:val="00293059"/>
    <w:rsid w:val="00293A55"/>
    <w:rsid w:val="00293B79"/>
    <w:rsid w:val="00294BBE"/>
    <w:rsid w:val="0029618A"/>
    <w:rsid w:val="002972AE"/>
    <w:rsid w:val="002A05A7"/>
    <w:rsid w:val="002A18AC"/>
    <w:rsid w:val="002A296D"/>
    <w:rsid w:val="002A2CFD"/>
    <w:rsid w:val="002A3B55"/>
    <w:rsid w:val="002A4ADB"/>
    <w:rsid w:val="002A56BD"/>
    <w:rsid w:val="002A5892"/>
    <w:rsid w:val="002A5DAE"/>
    <w:rsid w:val="002A6039"/>
    <w:rsid w:val="002A6781"/>
    <w:rsid w:val="002A6DB3"/>
    <w:rsid w:val="002A7F4E"/>
    <w:rsid w:val="002B080C"/>
    <w:rsid w:val="002B1987"/>
    <w:rsid w:val="002B3279"/>
    <w:rsid w:val="002B3607"/>
    <w:rsid w:val="002B3761"/>
    <w:rsid w:val="002B3809"/>
    <w:rsid w:val="002B3B8F"/>
    <w:rsid w:val="002B43B4"/>
    <w:rsid w:val="002B4D07"/>
    <w:rsid w:val="002B57E1"/>
    <w:rsid w:val="002B6EF1"/>
    <w:rsid w:val="002B6EF4"/>
    <w:rsid w:val="002B6FF6"/>
    <w:rsid w:val="002C0243"/>
    <w:rsid w:val="002C03B1"/>
    <w:rsid w:val="002C08D0"/>
    <w:rsid w:val="002C1F23"/>
    <w:rsid w:val="002C2270"/>
    <w:rsid w:val="002C2CD7"/>
    <w:rsid w:val="002C2E2E"/>
    <w:rsid w:val="002C33E8"/>
    <w:rsid w:val="002C3520"/>
    <w:rsid w:val="002C3811"/>
    <w:rsid w:val="002C3D77"/>
    <w:rsid w:val="002C4CFD"/>
    <w:rsid w:val="002C6E9B"/>
    <w:rsid w:val="002C7D2D"/>
    <w:rsid w:val="002D0109"/>
    <w:rsid w:val="002D05CC"/>
    <w:rsid w:val="002D1286"/>
    <w:rsid w:val="002D170F"/>
    <w:rsid w:val="002D2D2A"/>
    <w:rsid w:val="002D3D10"/>
    <w:rsid w:val="002D43B0"/>
    <w:rsid w:val="002D4F25"/>
    <w:rsid w:val="002D60B7"/>
    <w:rsid w:val="002D61B5"/>
    <w:rsid w:val="002D6218"/>
    <w:rsid w:val="002D63FA"/>
    <w:rsid w:val="002D70C5"/>
    <w:rsid w:val="002D7CCC"/>
    <w:rsid w:val="002E2696"/>
    <w:rsid w:val="002E37DB"/>
    <w:rsid w:val="002E510F"/>
    <w:rsid w:val="002E605C"/>
    <w:rsid w:val="002F02D0"/>
    <w:rsid w:val="002F1024"/>
    <w:rsid w:val="002F191D"/>
    <w:rsid w:val="002F2CA6"/>
    <w:rsid w:val="002F40C3"/>
    <w:rsid w:val="002F4D26"/>
    <w:rsid w:val="002F529E"/>
    <w:rsid w:val="002F568A"/>
    <w:rsid w:val="002F6340"/>
    <w:rsid w:val="002F6E81"/>
    <w:rsid w:val="00300BF1"/>
    <w:rsid w:val="003011F8"/>
    <w:rsid w:val="00302AFC"/>
    <w:rsid w:val="003031CE"/>
    <w:rsid w:val="00305304"/>
    <w:rsid w:val="00305414"/>
    <w:rsid w:val="0030550C"/>
    <w:rsid w:val="003061D8"/>
    <w:rsid w:val="003069CD"/>
    <w:rsid w:val="0030707A"/>
    <w:rsid w:val="003076D7"/>
    <w:rsid w:val="003105C3"/>
    <w:rsid w:val="003107D9"/>
    <w:rsid w:val="00314584"/>
    <w:rsid w:val="00314AB8"/>
    <w:rsid w:val="00315515"/>
    <w:rsid w:val="003155BF"/>
    <w:rsid w:val="00315901"/>
    <w:rsid w:val="00315CC5"/>
    <w:rsid w:val="00316566"/>
    <w:rsid w:val="00316801"/>
    <w:rsid w:val="00316A80"/>
    <w:rsid w:val="00316E07"/>
    <w:rsid w:val="00317D60"/>
    <w:rsid w:val="0032083B"/>
    <w:rsid w:val="00320E57"/>
    <w:rsid w:val="003212E4"/>
    <w:rsid w:val="00323416"/>
    <w:rsid w:val="003234D0"/>
    <w:rsid w:val="00323A83"/>
    <w:rsid w:val="00324389"/>
    <w:rsid w:val="00324C4A"/>
    <w:rsid w:val="00324FA7"/>
    <w:rsid w:val="003256AF"/>
    <w:rsid w:val="00325899"/>
    <w:rsid w:val="003261FE"/>
    <w:rsid w:val="003264A0"/>
    <w:rsid w:val="00327323"/>
    <w:rsid w:val="003301F8"/>
    <w:rsid w:val="00330D75"/>
    <w:rsid w:val="00331210"/>
    <w:rsid w:val="00331709"/>
    <w:rsid w:val="003319A0"/>
    <w:rsid w:val="00332DAB"/>
    <w:rsid w:val="003343D3"/>
    <w:rsid w:val="00335207"/>
    <w:rsid w:val="00335BCB"/>
    <w:rsid w:val="00335C1A"/>
    <w:rsid w:val="00336845"/>
    <w:rsid w:val="00336B1E"/>
    <w:rsid w:val="0033734B"/>
    <w:rsid w:val="00337B4D"/>
    <w:rsid w:val="00340711"/>
    <w:rsid w:val="00341668"/>
    <w:rsid w:val="00341A56"/>
    <w:rsid w:val="00342674"/>
    <w:rsid w:val="00342B95"/>
    <w:rsid w:val="00342BCD"/>
    <w:rsid w:val="003440AF"/>
    <w:rsid w:val="003442C9"/>
    <w:rsid w:val="003461C4"/>
    <w:rsid w:val="00347599"/>
    <w:rsid w:val="00347FA7"/>
    <w:rsid w:val="003518BD"/>
    <w:rsid w:val="003533BC"/>
    <w:rsid w:val="00353E17"/>
    <w:rsid w:val="00353F9B"/>
    <w:rsid w:val="00354D8A"/>
    <w:rsid w:val="00355D4E"/>
    <w:rsid w:val="00357C27"/>
    <w:rsid w:val="00357E98"/>
    <w:rsid w:val="003602BC"/>
    <w:rsid w:val="00360A2B"/>
    <w:rsid w:val="00360A87"/>
    <w:rsid w:val="00360AE4"/>
    <w:rsid w:val="00360EB3"/>
    <w:rsid w:val="0036282A"/>
    <w:rsid w:val="00362958"/>
    <w:rsid w:val="00363320"/>
    <w:rsid w:val="00363391"/>
    <w:rsid w:val="00364DC6"/>
    <w:rsid w:val="00364E1C"/>
    <w:rsid w:val="00365F3B"/>
    <w:rsid w:val="0036621A"/>
    <w:rsid w:val="00367B30"/>
    <w:rsid w:val="00370021"/>
    <w:rsid w:val="003717B2"/>
    <w:rsid w:val="00372581"/>
    <w:rsid w:val="00374375"/>
    <w:rsid w:val="00374B91"/>
    <w:rsid w:val="00375917"/>
    <w:rsid w:val="003761F7"/>
    <w:rsid w:val="003764EE"/>
    <w:rsid w:val="0038094F"/>
    <w:rsid w:val="00381174"/>
    <w:rsid w:val="003815B5"/>
    <w:rsid w:val="00381626"/>
    <w:rsid w:val="00381817"/>
    <w:rsid w:val="00382526"/>
    <w:rsid w:val="00385FB1"/>
    <w:rsid w:val="00386A84"/>
    <w:rsid w:val="00387298"/>
    <w:rsid w:val="0039035E"/>
    <w:rsid w:val="003903E6"/>
    <w:rsid w:val="0039227C"/>
    <w:rsid w:val="003926C9"/>
    <w:rsid w:val="003928A6"/>
    <w:rsid w:val="00394325"/>
    <w:rsid w:val="00395320"/>
    <w:rsid w:val="003959AC"/>
    <w:rsid w:val="00395CCD"/>
    <w:rsid w:val="00396095"/>
    <w:rsid w:val="003962DF"/>
    <w:rsid w:val="00397898"/>
    <w:rsid w:val="00397A5B"/>
    <w:rsid w:val="00397E4E"/>
    <w:rsid w:val="003A0811"/>
    <w:rsid w:val="003A0B84"/>
    <w:rsid w:val="003A159F"/>
    <w:rsid w:val="003A249A"/>
    <w:rsid w:val="003A357A"/>
    <w:rsid w:val="003A3783"/>
    <w:rsid w:val="003A6301"/>
    <w:rsid w:val="003B0E4F"/>
    <w:rsid w:val="003B12A6"/>
    <w:rsid w:val="003B29F6"/>
    <w:rsid w:val="003B2B5F"/>
    <w:rsid w:val="003B3E40"/>
    <w:rsid w:val="003B476E"/>
    <w:rsid w:val="003B4FC9"/>
    <w:rsid w:val="003B5B76"/>
    <w:rsid w:val="003B6409"/>
    <w:rsid w:val="003B67C7"/>
    <w:rsid w:val="003B6CFA"/>
    <w:rsid w:val="003B715C"/>
    <w:rsid w:val="003B73C9"/>
    <w:rsid w:val="003B7C3E"/>
    <w:rsid w:val="003C010B"/>
    <w:rsid w:val="003C09F2"/>
    <w:rsid w:val="003C1D31"/>
    <w:rsid w:val="003C22A6"/>
    <w:rsid w:val="003C26D9"/>
    <w:rsid w:val="003C388B"/>
    <w:rsid w:val="003C3AA2"/>
    <w:rsid w:val="003C447E"/>
    <w:rsid w:val="003C53E2"/>
    <w:rsid w:val="003C5DDB"/>
    <w:rsid w:val="003C6829"/>
    <w:rsid w:val="003C7C42"/>
    <w:rsid w:val="003D0353"/>
    <w:rsid w:val="003D05EF"/>
    <w:rsid w:val="003D16E4"/>
    <w:rsid w:val="003D1EED"/>
    <w:rsid w:val="003D1FFB"/>
    <w:rsid w:val="003D224F"/>
    <w:rsid w:val="003D25FA"/>
    <w:rsid w:val="003D267D"/>
    <w:rsid w:val="003D41A0"/>
    <w:rsid w:val="003D451D"/>
    <w:rsid w:val="003D5BCD"/>
    <w:rsid w:val="003D6C50"/>
    <w:rsid w:val="003D71E4"/>
    <w:rsid w:val="003D78DA"/>
    <w:rsid w:val="003E0CE2"/>
    <w:rsid w:val="003E1762"/>
    <w:rsid w:val="003E17F1"/>
    <w:rsid w:val="003E37BE"/>
    <w:rsid w:val="003E48D6"/>
    <w:rsid w:val="003E4C18"/>
    <w:rsid w:val="003E55DA"/>
    <w:rsid w:val="003E56DD"/>
    <w:rsid w:val="003E5D32"/>
    <w:rsid w:val="003E5F56"/>
    <w:rsid w:val="003E68CC"/>
    <w:rsid w:val="003E6C59"/>
    <w:rsid w:val="003E6FCE"/>
    <w:rsid w:val="003E7AF6"/>
    <w:rsid w:val="003F02EC"/>
    <w:rsid w:val="003F0649"/>
    <w:rsid w:val="003F101F"/>
    <w:rsid w:val="003F1034"/>
    <w:rsid w:val="003F1586"/>
    <w:rsid w:val="003F1904"/>
    <w:rsid w:val="003F3E3F"/>
    <w:rsid w:val="003F4E6D"/>
    <w:rsid w:val="003F4ED5"/>
    <w:rsid w:val="003F57C0"/>
    <w:rsid w:val="003F6DA9"/>
    <w:rsid w:val="003F7122"/>
    <w:rsid w:val="003F7939"/>
    <w:rsid w:val="003F7F41"/>
    <w:rsid w:val="004008FE"/>
    <w:rsid w:val="004018A2"/>
    <w:rsid w:val="00402639"/>
    <w:rsid w:val="00404995"/>
    <w:rsid w:val="00404CF2"/>
    <w:rsid w:val="00404E9F"/>
    <w:rsid w:val="00405735"/>
    <w:rsid w:val="00405C79"/>
    <w:rsid w:val="00406280"/>
    <w:rsid w:val="0040728C"/>
    <w:rsid w:val="004119C5"/>
    <w:rsid w:val="00413423"/>
    <w:rsid w:val="00413E99"/>
    <w:rsid w:val="00415531"/>
    <w:rsid w:val="004160F4"/>
    <w:rsid w:val="00416720"/>
    <w:rsid w:val="0041678E"/>
    <w:rsid w:val="0041792C"/>
    <w:rsid w:val="00422D9E"/>
    <w:rsid w:val="00424604"/>
    <w:rsid w:val="00424D37"/>
    <w:rsid w:val="00426DF0"/>
    <w:rsid w:val="00426F05"/>
    <w:rsid w:val="00430370"/>
    <w:rsid w:val="00430409"/>
    <w:rsid w:val="00430738"/>
    <w:rsid w:val="0043101E"/>
    <w:rsid w:val="00432E82"/>
    <w:rsid w:val="004340E5"/>
    <w:rsid w:val="00434F0E"/>
    <w:rsid w:val="004371F2"/>
    <w:rsid w:val="0043766C"/>
    <w:rsid w:val="00437828"/>
    <w:rsid w:val="00437A60"/>
    <w:rsid w:val="00437D2A"/>
    <w:rsid w:val="00440916"/>
    <w:rsid w:val="0044136B"/>
    <w:rsid w:val="004413B7"/>
    <w:rsid w:val="00441BC7"/>
    <w:rsid w:val="00441D71"/>
    <w:rsid w:val="00442106"/>
    <w:rsid w:val="00442566"/>
    <w:rsid w:val="00442A74"/>
    <w:rsid w:val="00442D2B"/>
    <w:rsid w:val="00442D85"/>
    <w:rsid w:val="00443F3E"/>
    <w:rsid w:val="00444612"/>
    <w:rsid w:val="00446027"/>
    <w:rsid w:val="00447A93"/>
    <w:rsid w:val="004522B2"/>
    <w:rsid w:val="004532AC"/>
    <w:rsid w:val="00454D5E"/>
    <w:rsid w:val="00456DF6"/>
    <w:rsid w:val="0046028C"/>
    <w:rsid w:val="00462113"/>
    <w:rsid w:val="00462B65"/>
    <w:rsid w:val="00465181"/>
    <w:rsid w:val="00465245"/>
    <w:rsid w:val="0046586D"/>
    <w:rsid w:val="00465A9B"/>
    <w:rsid w:val="00466397"/>
    <w:rsid w:val="004663BA"/>
    <w:rsid w:val="00466500"/>
    <w:rsid w:val="00467BB2"/>
    <w:rsid w:val="00470E66"/>
    <w:rsid w:val="0047212C"/>
    <w:rsid w:val="00474F93"/>
    <w:rsid w:val="004754B7"/>
    <w:rsid w:val="00480B62"/>
    <w:rsid w:val="0048120D"/>
    <w:rsid w:val="00481E82"/>
    <w:rsid w:val="00482368"/>
    <w:rsid w:val="0048279A"/>
    <w:rsid w:val="004831F1"/>
    <w:rsid w:val="00483DE2"/>
    <w:rsid w:val="00483EC5"/>
    <w:rsid w:val="00485261"/>
    <w:rsid w:val="00485880"/>
    <w:rsid w:val="00485CA6"/>
    <w:rsid w:val="00485F39"/>
    <w:rsid w:val="00487492"/>
    <w:rsid w:val="00491300"/>
    <w:rsid w:val="00493212"/>
    <w:rsid w:val="004938C6"/>
    <w:rsid w:val="004947EC"/>
    <w:rsid w:val="00494C3B"/>
    <w:rsid w:val="00494E5C"/>
    <w:rsid w:val="00495033"/>
    <w:rsid w:val="00495AC4"/>
    <w:rsid w:val="00496B32"/>
    <w:rsid w:val="004972A8"/>
    <w:rsid w:val="00497447"/>
    <w:rsid w:val="00497AF2"/>
    <w:rsid w:val="004A1D52"/>
    <w:rsid w:val="004A222C"/>
    <w:rsid w:val="004A3BA8"/>
    <w:rsid w:val="004A434A"/>
    <w:rsid w:val="004A46C0"/>
    <w:rsid w:val="004A48E3"/>
    <w:rsid w:val="004A4D17"/>
    <w:rsid w:val="004A5EC3"/>
    <w:rsid w:val="004A634F"/>
    <w:rsid w:val="004A68CA"/>
    <w:rsid w:val="004A69AB"/>
    <w:rsid w:val="004B151F"/>
    <w:rsid w:val="004B1FE0"/>
    <w:rsid w:val="004B23F7"/>
    <w:rsid w:val="004B24AD"/>
    <w:rsid w:val="004B288D"/>
    <w:rsid w:val="004B2B0F"/>
    <w:rsid w:val="004B30B4"/>
    <w:rsid w:val="004B5724"/>
    <w:rsid w:val="004B6533"/>
    <w:rsid w:val="004B6B68"/>
    <w:rsid w:val="004B736C"/>
    <w:rsid w:val="004C0AF7"/>
    <w:rsid w:val="004C1361"/>
    <w:rsid w:val="004C3BE4"/>
    <w:rsid w:val="004C43FE"/>
    <w:rsid w:val="004C4B41"/>
    <w:rsid w:val="004C4C45"/>
    <w:rsid w:val="004C5489"/>
    <w:rsid w:val="004C61BD"/>
    <w:rsid w:val="004C65CC"/>
    <w:rsid w:val="004C6906"/>
    <w:rsid w:val="004D020C"/>
    <w:rsid w:val="004D2776"/>
    <w:rsid w:val="004D3005"/>
    <w:rsid w:val="004D30A9"/>
    <w:rsid w:val="004D3B56"/>
    <w:rsid w:val="004D4128"/>
    <w:rsid w:val="004D4B67"/>
    <w:rsid w:val="004D502D"/>
    <w:rsid w:val="004D530B"/>
    <w:rsid w:val="004D59CF"/>
    <w:rsid w:val="004D60F5"/>
    <w:rsid w:val="004D7CAF"/>
    <w:rsid w:val="004E0299"/>
    <w:rsid w:val="004E2814"/>
    <w:rsid w:val="004E2FD7"/>
    <w:rsid w:val="004E5287"/>
    <w:rsid w:val="004E5A57"/>
    <w:rsid w:val="004E6D1A"/>
    <w:rsid w:val="004E6F2F"/>
    <w:rsid w:val="004F2BAD"/>
    <w:rsid w:val="004F2C04"/>
    <w:rsid w:val="004F451B"/>
    <w:rsid w:val="004F4DCA"/>
    <w:rsid w:val="004F5C3A"/>
    <w:rsid w:val="004F7790"/>
    <w:rsid w:val="004F7AFA"/>
    <w:rsid w:val="00500005"/>
    <w:rsid w:val="00500E10"/>
    <w:rsid w:val="00501399"/>
    <w:rsid w:val="0050310B"/>
    <w:rsid w:val="005041DA"/>
    <w:rsid w:val="00504B81"/>
    <w:rsid w:val="005076CB"/>
    <w:rsid w:val="00507CB4"/>
    <w:rsid w:val="005108F7"/>
    <w:rsid w:val="00510A46"/>
    <w:rsid w:val="00511054"/>
    <w:rsid w:val="0051201E"/>
    <w:rsid w:val="00512108"/>
    <w:rsid w:val="00512A30"/>
    <w:rsid w:val="00513E2F"/>
    <w:rsid w:val="00513E35"/>
    <w:rsid w:val="00516897"/>
    <w:rsid w:val="00517B34"/>
    <w:rsid w:val="0052117F"/>
    <w:rsid w:val="00521682"/>
    <w:rsid w:val="00521AA4"/>
    <w:rsid w:val="00522F92"/>
    <w:rsid w:val="00523A55"/>
    <w:rsid w:val="00523DE4"/>
    <w:rsid w:val="00524E83"/>
    <w:rsid w:val="005264F1"/>
    <w:rsid w:val="005278B1"/>
    <w:rsid w:val="00530745"/>
    <w:rsid w:val="005308D2"/>
    <w:rsid w:val="005308E8"/>
    <w:rsid w:val="00531262"/>
    <w:rsid w:val="00532AD2"/>
    <w:rsid w:val="005335DE"/>
    <w:rsid w:val="00533C8B"/>
    <w:rsid w:val="00534128"/>
    <w:rsid w:val="005346E4"/>
    <w:rsid w:val="00535FCC"/>
    <w:rsid w:val="0053621A"/>
    <w:rsid w:val="0054069B"/>
    <w:rsid w:val="00540C26"/>
    <w:rsid w:val="00541131"/>
    <w:rsid w:val="005422DB"/>
    <w:rsid w:val="00543431"/>
    <w:rsid w:val="00543B07"/>
    <w:rsid w:val="005459E7"/>
    <w:rsid w:val="005468D5"/>
    <w:rsid w:val="00547AB9"/>
    <w:rsid w:val="005507F4"/>
    <w:rsid w:val="00550B8B"/>
    <w:rsid w:val="005528FF"/>
    <w:rsid w:val="00552D91"/>
    <w:rsid w:val="00553C37"/>
    <w:rsid w:val="00553DCA"/>
    <w:rsid w:val="00554882"/>
    <w:rsid w:val="00554BFF"/>
    <w:rsid w:val="00554CE2"/>
    <w:rsid w:val="00554F74"/>
    <w:rsid w:val="0055585E"/>
    <w:rsid w:val="00555E98"/>
    <w:rsid w:val="0055699B"/>
    <w:rsid w:val="00556BBA"/>
    <w:rsid w:val="00556EFF"/>
    <w:rsid w:val="00557B2D"/>
    <w:rsid w:val="00557D03"/>
    <w:rsid w:val="005604E4"/>
    <w:rsid w:val="005613FC"/>
    <w:rsid w:val="00561B4D"/>
    <w:rsid w:val="005623C1"/>
    <w:rsid w:val="005623C8"/>
    <w:rsid w:val="005629D2"/>
    <w:rsid w:val="0056372C"/>
    <w:rsid w:val="00563AE7"/>
    <w:rsid w:val="00563B5E"/>
    <w:rsid w:val="00564115"/>
    <w:rsid w:val="00564F01"/>
    <w:rsid w:val="00566604"/>
    <w:rsid w:val="005675F2"/>
    <w:rsid w:val="00567611"/>
    <w:rsid w:val="005677E7"/>
    <w:rsid w:val="00567CA0"/>
    <w:rsid w:val="0057042D"/>
    <w:rsid w:val="005708B6"/>
    <w:rsid w:val="0057329A"/>
    <w:rsid w:val="0057563E"/>
    <w:rsid w:val="00577A95"/>
    <w:rsid w:val="00580835"/>
    <w:rsid w:val="005816F5"/>
    <w:rsid w:val="005818EE"/>
    <w:rsid w:val="00582396"/>
    <w:rsid w:val="00582EF3"/>
    <w:rsid w:val="00582FDF"/>
    <w:rsid w:val="005869D0"/>
    <w:rsid w:val="00590036"/>
    <w:rsid w:val="00591A3C"/>
    <w:rsid w:val="00591E16"/>
    <w:rsid w:val="00591E90"/>
    <w:rsid w:val="005921B6"/>
    <w:rsid w:val="00592298"/>
    <w:rsid w:val="005928ED"/>
    <w:rsid w:val="00592C6F"/>
    <w:rsid w:val="005930B5"/>
    <w:rsid w:val="00595705"/>
    <w:rsid w:val="00595C6A"/>
    <w:rsid w:val="00595CB3"/>
    <w:rsid w:val="00596EDC"/>
    <w:rsid w:val="005A001D"/>
    <w:rsid w:val="005A1209"/>
    <w:rsid w:val="005A1930"/>
    <w:rsid w:val="005A23B0"/>
    <w:rsid w:val="005A34ED"/>
    <w:rsid w:val="005A3BD9"/>
    <w:rsid w:val="005A5A0C"/>
    <w:rsid w:val="005A5A25"/>
    <w:rsid w:val="005A5A5F"/>
    <w:rsid w:val="005A60E1"/>
    <w:rsid w:val="005A69CF"/>
    <w:rsid w:val="005A6C7D"/>
    <w:rsid w:val="005A748F"/>
    <w:rsid w:val="005A7871"/>
    <w:rsid w:val="005A7A07"/>
    <w:rsid w:val="005A7FB3"/>
    <w:rsid w:val="005B07BA"/>
    <w:rsid w:val="005B136A"/>
    <w:rsid w:val="005B25C9"/>
    <w:rsid w:val="005B2C79"/>
    <w:rsid w:val="005B3EC4"/>
    <w:rsid w:val="005B622D"/>
    <w:rsid w:val="005B6556"/>
    <w:rsid w:val="005B68CE"/>
    <w:rsid w:val="005B7CF9"/>
    <w:rsid w:val="005C1959"/>
    <w:rsid w:val="005C53D7"/>
    <w:rsid w:val="005C561B"/>
    <w:rsid w:val="005C57C7"/>
    <w:rsid w:val="005C6686"/>
    <w:rsid w:val="005C6E90"/>
    <w:rsid w:val="005C79EA"/>
    <w:rsid w:val="005D0E4B"/>
    <w:rsid w:val="005D2A65"/>
    <w:rsid w:val="005D3143"/>
    <w:rsid w:val="005D4435"/>
    <w:rsid w:val="005D5346"/>
    <w:rsid w:val="005D5E41"/>
    <w:rsid w:val="005D7BD7"/>
    <w:rsid w:val="005E063D"/>
    <w:rsid w:val="005E07F9"/>
    <w:rsid w:val="005E0920"/>
    <w:rsid w:val="005E10FF"/>
    <w:rsid w:val="005E18DF"/>
    <w:rsid w:val="005E24E6"/>
    <w:rsid w:val="005E25E5"/>
    <w:rsid w:val="005E3BEC"/>
    <w:rsid w:val="005E50D4"/>
    <w:rsid w:val="005E51C7"/>
    <w:rsid w:val="005E5300"/>
    <w:rsid w:val="005E5D1B"/>
    <w:rsid w:val="005E6792"/>
    <w:rsid w:val="005F011D"/>
    <w:rsid w:val="005F15B7"/>
    <w:rsid w:val="005F2172"/>
    <w:rsid w:val="005F2DF4"/>
    <w:rsid w:val="005F2FD4"/>
    <w:rsid w:val="005F3DB0"/>
    <w:rsid w:val="005F40C1"/>
    <w:rsid w:val="005F44B4"/>
    <w:rsid w:val="005F4B01"/>
    <w:rsid w:val="005F6203"/>
    <w:rsid w:val="005F68B5"/>
    <w:rsid w:val="005F6F82"/>
    <w:rsid w:val="005F796D"/>
    <w:rsid w:val="00600BE8"/>
    <w:rsid w:val="00601794"/>
    <w:rsid w:val="0060239D"/>
    <w:rsid w:val="00602C67"/>
    <w:rsid w:val="00603043"/>
    <w:rsid w:val="00603E7C"/>
    <w:rsid w:val="0060509A"/>
    <w:rsid w:val="00605546"/>
    <w:rsid w:val="00605675"/>
    <w:rsid w:val="00605C66"/>
    <w:rsid w:val="0060757E"/>
    <w:rsid w:val="00607819"/>
    <w:rsid w:val="006102A5"/>
    <w:rsid w:val="00610412"/>
    <w:rsid w:val="00611075"/>
    <w:rsid w:val="006112E4"/>
    <w:rsid w:val="0061194F"/>
    <w:rsid w:val="00611E1C"/>
    <w:rsid w:val="0061202B"/>
    <w:rsid w:val="006126E1"/>
    <w:rsid w:val="006127ED"/>
    <w:rsid w:val="00612B46"/>
    <w:rsid w:val="00614DBE"/>
    <w:rsid w:val="00615D1B"/>
    <w:rsid w:val="0061695F"/>
    <w:rsid w:val="0062032B"/>
    <w:rsid w:val="006208F7"/>
    <w:rsid w:val="00620FA1"/>
    <w:rsid w:val="00622132"/>
    <w:rsid w:val="00622E2B"/>
    <w:rsid w:val="00623C9A"/>
    <w:rsid w:val="00623F37"/>
    <w:rsid w:val="006244E9"/>
    <w:rsid w:val="00625088"/>
    <w:rsid w:val="006266C7"/>
    <w:rsid w:val="00627045"/>
    <w:rsid w:val="00627A20"/>
    <w:rsid w:val="00630D71"/>
    <w:rsid w:val="00630E58"/>
    <w:rsid w:val="006323F9"/>
    <w:rsid w:val="00632B00"/>
    <w:rsid w:val="00633B31"/>
    <w:rsid w:val="00633D1B"/>
    <w:rsid w:val="00634496"/>
    <w:rsid w:val="00635210"/>
    <w:rsid w:val="00635D99"/>
    <w:rsid w:val="00636688"/>
    <w:rsid w:val="00636960"/>
    <w:rsid w:val="00637374"/>
    <w:rsid w:val="00637944"/>
    <w:rsid w:val="00637A72"/>
    <w:rsid w:val="00637FC2"/>
    <w:rsid w:val="00637FE3"/>
    <w:rsid w:val="006404CF"/>
    <w:rsid w:val="0064123E"/>
    <w:rsid w:val="00641DC8"/>
    <w:rsid w:val="006432A6"/>
    <w:rsid w:val="006434C5"/>
    <w:rsid w:val="00644350"/>
    <w:rsid w:val="00644465"/>
    <w:rsid w:val="00646199"/>
    <w:rsid w:val="00646A88"/>
    <w:rsid w:val="00646FEF"/>
    <w:rsid w:val="006470D1"/>
    <w:rsid w:val="00647E79"/>
    <w:rsid w:val="00650806"/>
    <w:rsid w:val="0065111A"/>
    <w:rsid w:val="00652168"/>
    <w:rsid w:val="00652390"/>
    <w:rsid w:val="00652EB5"/>
    <w:rsid w:val="00653FD7"/>
    <w:rsid w:val="006542B5"/>
    <w:rsid w:val="00654327"/>
    <w:rsid w:val="00654663"/>
    <w:rsid w:val="00654F9A"/>
    <w:rsid w:val="0065569F"/>
    <w:rsid w:val="00655DD6"/>
    <w:rsid w:val="0065638C"/>
    <w:rsid w:val="006563C7"/>
    <w:rsid w:val="00660C3E"/>
    <w:rsid w:val="00661853"/>
    <w:rsid w:val="00662008"/>
    <w:rsid w:val="006624B6"/>
    <w:rsid w:val="00662BE4"/>
    <w:rsid w:val="006630A0"/>
    <w:rsid w:val="00664D16"/>
    <w:rsid w:val="006654CF"/>
    <w:rsid w:val="00665A35"/>
    <w:rsid w:val="00665CF9"/>
    <w:rsid w:val="00665E66"/>
    <w:rsid w:val="00666D9E"/>
    <w:rsid w:val="006674EB"/>
    <w:rsid w:val="0066784D"/>
    <w:rsid w:val="00667CA1"/>
    <w:rsid w:val="006706C3"/>
    <w:rsid w:val="006707ED"/>
    <w:rsid w:val="006709FF"/>
    <w:rsid w:val="00672C25"/>
    <w:rsid w:val="00674100"/>
    <w:rsid w:val="006764F7"/>
    <w:rsid w:val="006769D6"/>
    <w:rsid w:val="00676E8C"/>
    <w:rsid w:val="0067747A"/>
    <w:rsid w:val="006774E8"/>
    <w:rsid w:val="00677A0C"/>
    <w:rsid w:val="00680D72"/>
    <w:rsid w:val="006826F7"/>
    <w:rsid w:val="0068333D"/>
    <w:rsid w:val="006833F5"/>
    <w:rsid w:val="00683ADD"/>
    <w:rsid w:val="006850E5"/>
    <w:rsid w:val="00687DA8"/>
    <w:rsid w:val="0069065F"/>
    <w:rsid w:val="00690FB3"/>
    <w:rsid w:val="00691BD3"/>
    <w:rsid w:val="00691BFD"/>
    <w:rsid w:val="00692543"/>
    <w:rsid w:val="00692AB8"/>
    <w:rsid w:val="00692EE3"/>
    <w:rsid w:val="00693241"/>
    <w:rsid w:val="006932DF"/>
    <w:rsid w:val="006947B5"/>
    <w:rsid w:val="00694C45"/>
    <w:rsid w:val="006950F2"/>
    <w:rsid w:val="006962B2"/>
    <w:rsid w:val="006965D5"/>
    <w:rsid w:val="006965F0"/>
    <w:rsid w:val="00696ED9"/>
    <w:rsid w:val="006A0C2D"/>
    <w:rsid w:val="006A122D"/>
    <w:rsid w:val="006A276B"/>
    <w:rsid w:val="006A289C"/>
    <w:rsid w:val="006A2B21"/>
    <w:rsid w:val="006A6306"/>
    <w:rsid w:val="006A714C"/>
    <w:rsid w:val="006A7225"/>
    <w:rsid w:val="006B041E"/>
    <w:rsid w:val="006B07D4"/>
    <w:rsid w:val="006B0E39"/>
    <w:rsid w:val="006B0F05"/>
    <w:rsid w:val="006B186B"/>
    <w:rsid w:val="006B2474"/>
    <w:rsid w:val="006B2885"/>
    <w:rsid w:val="006B2C0F"/>
    <w:rsid w:val="006B2DF9"/>
    <w:rsid w:val="006B38FF"/>
    <w:rsid w:val="006B4121"/>
    <w:rsid w:val="006B41AC"/>
    <w:rsid w:val="006B4B9F"/>
    <w:rsid w:val="006B50BF"/>
    <w:rsid w:val="006B51C7"/>
    <w:rsid w:val="006B5445"/>
    <w:rsid w:val="006B564B"/>
    <w:rsid w:val="006B7726"/>
    <w:rsid w:val="006C18E2"/>
    <w:rsid w:val="006C2907"/>
    <w:rsid w:val="006C2CC0"/>
    <w:rsid w:val="006C300A"/>
    <w:rsid w:val="006C4D80"/>
    <w:rsid w:val="006C52C6"/>
    <w:rsid w:val="006C5616"/>
    <w:rsid w:val="006D01B9"/>
    <w:rsid w:val="006D1042"/>
    <w:rsid w:val="006D16C0"/>
    <w:rsid w:val="006D1EDD"/>
    <w:rsid w:val="006D1F3A"/>
    <w:rsid w:val="006D2754"/>
    <w:rsid w:val="006D3510"/>
    <w:rsid w:val="006D4F97"/>
    <w:rsid w:val="006D5547"/>
    <w:rsid w:val="006D56F8"/>
    <w:rsid w:val="006D60FC"/>
    <w:rsid w:val="006D70FE"/>
    <w:rsid w:val="006D7C22"/>
    <w:rsid w:val="006E1047"/>
    <w:rsid w:val="006E1951"/>
    <w:rsid w:val="006E1974"/>
    <w:rsid w:val="006E1ADB"/>
    <w:rsid w:val="006E1D77"/>
    <w:rsid w:val="006E2727"/>
    <w:rsid w:val="006E44B8"/>
    <w:rsid w:val="006E6D11"/>
    <w:rsid w:val="006E7982"/>
    <w:rsid w:val="006F0335"/>
    <w:rsid w:val="006F0DB4"/>
    <w:rsid w:val="006F10B6"/>
    <w:rsid w:val="006F2BF4"/>
    <w:rsid w:val="006F377F"/>
    <w:rsid w:val="006F3BFB"/>
    <w:rsid w:val="006F5054"/>
    <w:rsid w:val="006F56D4"/>
    <w:rsid w:val="006F5E9C"/>
    <w:rsid w:val="006F68A8"/>
    <w:rsid w:val="006F741A"/>
    <w:rsid w:val="006F7636"/>
    <w:rsid w:val="00700A79"/>
    <w:rsid w:val="007014E8"/>
    <w:rsid w:val="007017E0"/>
    <w:rsid w:val="0070223B"/>
    <w:rsid w:val="0070259E"/>
    <w:rsid w:val="0070291A"/>
    <w:rsid w:val="00702A50"/>
    <w:rsid w:val="007037D6"/>
    <w:rsid w:val="00703D22"/>
    <w:rsid w:val="00704ADE"/>
    <w:rsid w:val="0070721B"/>
    <w:rsid w:val="007077D3"/>
    <w:rsid w:val="00707F4A"/>
    <w:rsid w:val="00710CDF"/>
    <w:rsid w:val="00711453"/>
    <w:rsid w:val="0071197E"/>
    <w:rsid w:val="007121AE"/>
    <w:rsid w:val="007124CE"/>
    <w:rsid w:val="00714FCD"/>
    <w:rsid w:val="00715BDC"/>
    <w:rsid w:val="0071672F"/>
    <w:rsid w:val="00716E6C"/>
    <w:rsid w:val="0071799A"/>
    <w:rsid w:val="00720AFF"/>
    <w:rsid w:val="00720CBB"/>
    <w:rsid w:val="0072128E"/>
    <w:rsid w:val="007216EE"/>
    <w:rsid w:val="00722128"/>
    <w:rsid w:val="00722D2D"/>
    <w:rsid w:val="007231DC"/>
    <w:rsid w:val="0072364F"/>
    <w:rsid w:val="00726BAD"/>
    <w:rsid w:val="00727039"/>
    <w:rsid w:val="00727D47"/>
    <w:rsid w:val="00730B09"/>
    <w:rsid w:val="00730F64"/>
    <w:rsid w:val="00730FB8"/>
    <w:rsid w:val="00732A26"/>
    <w:rsid w:val="00732A49"/>
    <w:rsid w:val="00732A96"/>
    <w:rsid w:val="00734AB9"/>
    <w:rsid w:val="00735755"/>
    <w:rsid w:val="007357B8"/>
    <w:rsid w:val="00737AE3"/>
    <w:rsid w:val="00741973"/>
    <w:rsid w:val="00741E81"/>
    <w:rsid w:val="0074248F"/>
    <w:rsid w:val="00743A95"/>
    <w:rsid w:val="0074511A"/>
    <w:rsid w:val="0074568E"/>
    <w:rsid w:val="00747232"/>
    <w:rsid w:val="00747496"/>
    <w:rsid w:val="007476A3"/>
    <w:rsid w:val="00751DCA"/>
    <w:rsid w:val="00752E37"/>
    <w:rsid w:val="00754588"/>
    <w:rsid w:val="0075596F"/>
    <w:rsid w:val="00756D97"/>
    <w:rsid w:val="00761838"/>
    <w:rsid w:val="0076238D"/>
    <w:rsid w:val="00762943"/>
    <w:rsid w:val="00762CF4"/>
    <w:rsid w:val="00763551"/>
    <w:rsid w:val="007640EB"/>
    <w:rsid w:val="0076509F"/>
    <w:rsid w:val="00765B03"/>
    <w:rsid w:val="00765B05"/>
    <w:rsid w:val="007677B2"/>
    <w:rsid w:val="00767975"/>
    <w:rsid w:val="00767B8C"/>
    <w:rsid w:val="00771910"/>
    <w:rsid w:val="00771DBB"/>
    <w:rsid w:val="0077354F"/>
    <w:rsid w:val="00773669"/>
    <w:rsid w:val="00773C05"/>
    <w:rsid w:val="00773CDE"/>
    <w:rsid w:val="00773F5A"/>
    <w:rsid w:val="00774F8C"/>
    <w:rsid w:val="007754A0"/>
    <w:rsid w:val="007754F2"/>
    <w:rsid w:val="007765FB"/>
    <w:rsid w:val="0077676A"/>
    <w:rsid w:val="007810E1"/>
    <w:rsid w:val="00781DCE"/>
    <w:rsid w:val="00781FCD"/>
    <w:rsid w:val="007827EC"/>
    <w:rsid w:val="007837B4"/>
    <w:rsid w:val="007838AA"/>
    <w:rsid w:val="00784302"/>
    <w:rsid w:val="00784422"/>
    <w:rsid w:val="007847CE"/>
    <w:rsid w:val="00787B9A"/>
    <w:rsid w:val="0079060C"/>
    <w:rsid w:val="00790688"/>
    <w:rsid w:val="007921FD"/>
    <w:rsid w:val="007928C1"/>
    <w:rsid w:val="007931B0"/>
    <w:rsid w:val="00793E61"/>
    <w:rsid w:val="00793EDD"/>
    <w:rsid w:val="007942B7"/>
    <w:rsid w:val="00794413"/>
    <w:rsid w:val="007947F0"/>
    <w:rsid w:val="007949B9"/>
    <w:rsid w:val="00795160"/>
    <w:rsid w:val="00797213"/>
    <w:rsid w:val="007A0124"/>
    <w:rsid w:val="007A0AAF"/>
    <w:rsid w:val="007A0B1F"/>
    <w:rsid w:val="007A1048"/>
    <w:rsid w:val="007A1F7C"/>
    <w:rsid w:val="007A277B"/>
    <w:rsid w:val="007A279F"/>
    <w:rsid w:val="007A32FF"/>
    <w:rsid w:val="007A3679"/>
    <w:rsid w:val="007A3D1C"/>
    <w:rsid w:val="007A410A"/>
    <w:rsid w:val="007A4B83"/>
    <w:rsid w:val="007A4C44"/>
    <w:rsid w:val="007A4DFC"/>
    <w:rsid w:val="007A532A"/>
    <w:rsid w:val="007A5E3F"/>
    <w:rsid w:val="007A65F8"/>
    <w:rsid w:val="007A75C5"/>
    <w:rsid w:val="007A7E63"/>
    <w:rsid w:val="007A7F4D"/>
    <w:rsid w:val="007B04CA"/>
    <w:rsid w:val="007B345C"/>
    <w:rsid w:val="007B517C"/>
    <w:rsid w:val="007B6145"/>
    <w:rsid w:val="007B731B"/>
    <w:rsid w:val="007C2AE7"/>
    <w:rsid w:val="007C45E6"/>
    <w:rsid w:val="007C491E"/>
    <w:rsid w:val="007C5266"/>
    <w:rsid w:val="007C6165"/>
    <w:rsid w:val="007C640A"/>
    <w:rsid w:val="007C6DE0"/>
    <w:rsid w:val="007D093A"/>
    <w:rsid w:val="007D1D3F"/>
    <w:rsid w:val="007D28B4"/>
    <w:rsid w:val="007D49F3"/>
    <w:rsid w:val="007D58A1"/>
    <w:rsid w:val="007D75A2"/>
    <w:rsid w:val="007D79DB"/>
    <w:rsid w:val="007E023D"/>
    <w:rsid w:val="007E0472"/>
    <w:rsid w:val="007E12CC"/>
    <w:rsid w:val="007E1ABA"/>
    <w:rsid w:val="007E232D"/>
    <w:rsid w:val="007E3637"/>
    <w:rsid w:val="007E5A94"/>
    <w:rsid w:val="007E5EDD"/>
    <w:rsid w:val="007E5F51"/>
    <w:rsid w:val="007E6AF5"/>
    <w:rsid w:val="007E7615"/>
    <w:rsid w:val="007E7ED1"/>
    <w:rsid w:val="007F0003"/>
    <w:rsid w:val="007F1D0C"/>
    <w:rsid w:val="007F2A7A"/>
    <w:rsid w:val="007F382F"/>
    <w:rsid w:val="007F3E5D"/>
    <w:rsid w:val="007F4731"/>
    <w:rsid w:val="007F490C"/>
    <w:rsid w:val="007F4F05"/>
    <w:rsid w:val="007F6035"/>
    <w:rsid w:val="007F7229"/>
    <w:rsid w:val="0080080B"/>
    <w:rsid w:val="00801E52"/>
    <w:rsid w:val="008024B3"/>
    <w:rsid w:val="00802BE0"/>
    <w:rsid w:val="00803D78"/>
    <w:rsid w:val="00804454"/>
    <w:rsid w:val="00805813"/>
    <w:rsid w:val="008059FB"/>
    <w:rsid w:val="00806421"/>
    <w:rsid w:val="008069EE"/>
    <w:rsid w:val="0080752E"/>
    <w:rsid w:val="00807ECE"/>
    <w:rsid w:val="008107F0"/>
    <w:rsid w:val="008109C4"/>
    <w:rsid w:val="00810A34"/>
    <w:rsid w:val="0081150D"/>
    <w:rsid w:val="008127D9"/>
    <w:rsid w:val="00814AF5"/>
    <w:rsid w:val="008159F4"/>
    <w:rsid w:val="0081604A"/>
    <w:rsid w:val="008164A9"/>
    <w:rsid w:val="008239C1"/>
    <w:rsid w:val="0082473E"/>
    <w:rsid w:val="008255BD"/>
    <w:rsid w:val="008256C8"/>
    <w:rsid w:val="00825935"/>
    <w:rsid w:val="008268CB"/>
    <w:rsid w:val="00830C75"/>
    <w:rsid w:val="00832213"/>
    <w:rsid w:val="00832FBD"/>
    <w:rsid w:val="00832FDD"/>
    <w:rsid w:val="0083395F"/>
    <w:rsid w:val="00835005"/>
    <w:rsid w:val="0083508A"/>
    <w:rsid w:val="008359AE"/>
    <w:rsid w:val="00835FA4"/>
    <w:rsid w:val="0083620C"/>
    <w:rsid w:val="00836227"/>
    <w:rsid w:val="008375AF"/>
    <w:rsid w:val="008377BD"/>
    <w:rsid w:val="00840E01"/>
    <w:rsid w:val="00841C85"/>
    <w:rsid w:val="00842446"/>
    <w:rsid w:val="00843535"/>
    <w:rsid w:val="008439D9"/>
    <w:rsid w:val="00843A0E"/>
    <w:rsid w:val="00843F7A"/>
    <w:rsid w:val="00844B89"/>
    <w:rsid w:val="00845334"/>
    <w:rsid w:val="00846676"/>
    <w:rsid w:val="00846F61"/>
    <w:rsid w:val="00847146"/>
    <w:rsid w:val="00850514"/>
    <w:rsid w:val="00850D26"/>
    <w:rsid w:val="00851AA0"/>
    <w:rsid w:val="00854593"/>
    <w:rsid w:val="008561FB"/>
    <w:rsid w:val="00857507"/>
    <w:rsid w:val="008603FE"/>
    <w:rsid w:val="00861450"/>
    <w:rsid w:val="00861461"/>
    <w:rsid w:val="00862F12"/>
    <w:rsid w:val="0086378A"/>
    <w:rsid w:val="00864042"/>
    <w:rsid w:val="00865336"/>
    <w:rsid w:val="00865595"/>
    <w:rsid w:val="00866560"/>
    <w:rsid w:val="0087121C"/>
    <w:rsid w:val="008716C2"/>
    <w:rsid w:val="0087190A"/>
    <w:rsid w:val="00871D33"/>
    <w:rsid w:val="00872C26"/>
    <w:rsid w:val="00873061"/>
    <w:rsid w:val="00873234"/>
    <w:rsid w:val="00873597"/>
    <w:rsid w:val="00873747"/>
    <w:rsid w:val="008746C0"/>
    <w:rsid w:val="0087483A"/>
    <w:rsid w:val="008768A2"/>
    <w:rsid w:val="00877C25"/>
    <w:rsid w:val="00880306"/>
    <w:rsid w:val="00880B48"/>
    <w:rsid w:val="00880E0F"/>
    <w:rsid w:val="008814D4"/>
    <w:rsid w:val="00881777"/>
    <w:rsid w:val="00881C26"/>
    <w:rsid w:val="0088209D"/>
    <w:rsid w:val="008820E8"/>
    <w:rsid w:val="00882473"/>
    <w:rsid w:val="00882B39"/>
    <w:rsid w:val="008833C2"/>
    <w:rsid w:val="0088381F"/>
    <w:rsid w:val="008863C0"/>
    <w:rsid w:val="00886F91"/>
    <w:rsid w:val="00887277"/>
    <w:rsid w:val="00887AA8"/>
    <w:rsid w:val="0089079B"/>
    <w:rsid w:val="00890AA4"/>
    <w:rsid w:val="00890DAD"/>
    <w:rsid w:val="00891E09"/>
    <w:rsid w:val="00892CD7"/>
    <w:rsid w:val="00894521"/>
    <w:rsid w:val="008965E7"/>
    <w:rsid w:val="008976FD"/>
    <w:rsid w:val="00897960"/>
    <w:rsid w:val="008A082D"/>
    <w:rsid w:val="008A17B6"/>
    <w:rsid w:val="008A17C0"/>
    <w:rsid w:val="008A1C02"/>
    <w:rsid w:val="008A1F47"/>
    <w:rsid w:val="008A22CF"/>
    <w:rsid w:val="008A43A0"/>
    <w:rsid w:val="008A45AC"/>
    <w:rsid w:val="008A5446"/>
    <w:rsid w:val="008A6C0E"/>
    <w:rsid w:val="008A6D21"/>
    <w:rsid w:val="008B3E0E"/>
    <w:rsid w:val="008B441B"/>
    <w:rsid w:val="008B4E5D"/>
    <w:rsid w:val="008B6B64"/>
    <w:rsid w:val="008B6D9F"/>
    <w:rsid w:val="008B6DF6"/>
    <w:rsid w:val="008C0E60"/>
    <w:rsid w:val="008C13BE"/>
    <w:rsid w:val="008C16A8"/>
    <w:rsid w:val="008C221E"/>
    <w:rsid w:val="008C24C7"/>
    <w:rsid w:val="008C27E7"/>
    <w:rsid w:val="008C2F32"/>
    <w:rsid w:val="008C3CA0"/>
    <w:rsid w:val="008C401B"/>
    <w:rsid w:val="008C4694"/>
    <w:rsid w:val="008C560D"/>
    <w:rsid w:val="008C5858"/>
    <w:rsid w:val="008C68B5"/>
    <w:rsid w:val="008C7CF9"/>
    <w:rsid w:val="008D0BBD"/>
    <w:rsid w:val="008D1CB0"/>
    <w:rsid w:val="008D2E2D"/>
    <w:rsid w:val="008D5B39"/>
    <w:rsid w:val="008D5DC3"/>
    <w:rsid w:val="008E0B91"/>
    <w:rsid w:val="008E1D61"/>
    <w:rsid w:val="008E2453"/>
    <w:rsid w:val="008E2EE7"/>
    <w:rsid w:val="008E3F3F"/>
    <w:rsid w:val="008E4E0C"/>
    <w:rsid w:val="008E79C2"/>
    <w:rsid w:val="008F0540"/>
    <w:rsid w:val="008F0C16"/>
    <w:rsid w:val="008F0D19"/>
    <w:rsid w:val="008F1420"/>
    <w:rsid w:val="008F34F4"/>
    <w:rsid w:val="008F3555"/>
    <w:rsid w:val="008F3886"/>
    <w:rsid w:val="008F723E"/>
    <w:rsid w:val="008F7CD2"/>
    <w:rsid w:val="00900071"/>
    <w:rsid w:val="009008A2"/>
    <w:rsid w:val="00901184"/>
    <w:rsid w:val="00901510"/>
    <w:rsid w:val="00901A6A"/>
    <w:rsid w:val="00901C70"/>
    <w:rsid w:val="00904010"/>
    <w:rsid w:val="00904708"/>
    <w:rsid w:val="009048CD"/>
    <w:rsid w:val="0090524B"/>
    <w:rsid w:val="0090538B"/>
    <w:rsid w:val="009053F8"/>
    <w:rsid w:val="009056AD"/>
    <w:rsid w:val="009059F4"/>
    <w:rsid w:val="00906D16"/>
    <w:rsid w:val="00906FE5"/>
    <w:rsid w:val="0091080B"/>
    <w:rsid w:val="00910C9B"/>
    <w:rsid w:val="0091175C"/>
    <w:rsid w:val="009122F3"/>
    <w:rsid w:val="00912DCA"/>
    <w:rsid w:val="00913C03"/>
    <w:rsid w:val="00914FF7"/>
    <w:rsid w:val="00916318"/>
    <w:rsid w:val="00916731"/>
    <w:rsid w:val="0091711F"/>
    <w:rsid w:val="00917DBC"/>
    <w:rsid w:val="00920218"/>
    <w:rsid w:val="009203C5"/>
    <w:rsid w:val="00920419"/>
    <w:rsid w:val="00922802"/>
    <w:rsid w:val="00923138"/>
    <w:rsid w:val="00923180"/>
    <w:rsid w:val="00923959"/>
    <w:rsid w:val="009248A0"/>
    <w:rsid w:val="00924F83"/>
    <w:rsid w:val="00925DFC"/>
    <w:rsid w:val="00926318"/>
    <w:rsid w:val="009268E7"/>
    <w:rsid w:val="00927425"/>
    <w:rsid w:val="0092750B"/>
    <w:rsid w:val="00927C66"/>
    <w:rsid w:val="00927DFD"/>
    <w:rsid w:val="00931BA5"/>
    <w:rsid w:val="00932093"/>
    <w:rsid w:val="00932295"/>
    <w:rsid w:val="00932C10"/>
    <w:rsid w:val="00932F6C"/>
    <w:rsid w:val="00933878"/>
    <w:rsid w:val="00933F69"/>
    <w:rsid w:val="0093400E"/>
    <w:rsid w:val="009342D1"/>
    <w:rsid w:val="00934472"/>
    <w:rsid w:val="00940CE2"/>
    <w:rsid w:val="009410FE"/>
    <w:rsid w:val="00941604"/>
    <w:rsid w:val="00941AB3"/>
    <w:rsid w:val="00942CD1"/>
    <w:rsid w:val="0094354A"/>
    <w:rsid w:val="00943743"/>
    <w:rsid w:val="0094397B"/>
    <w:rsid w:val="0094439F"/>
    <w:rsid w:val="00944D68"/>
    <w:rsid w:val="00947477"/>
    <w:rsid w:val="0095006A"/>
    <w:rsid w:val="00950F69"/>
    <w:rsid w:val="00951F6F"/>
    <w:rsid w:val="00952187"/>
    <w:rsid w:val="009539F8"/>
    <w:rsid w:val="00954535"/>
    <w:rsid w:val="00954BAD"/>
    <w:rsid w:val="00955170"/>
    <w:rsid w:val="00957AE7"/>
    <w:rsid w:val="00957F5F"/>
    <w:rsid w:val="00957F71"/>
    <w:rsid w:val="00961504"/>
    <w:rsid w:val="00961944"/>
    <w:rsid w:val="00961D19"/>
    <w:rsid w:val="00962BE3"/>
    <w:rsid w:val="009634BD"/>
    <w:rsid w:val="0096373A"/>
    <w:rsid w:val="009640EA"/>
    <w:rsid w:val="0096474F"/>
    <w:rsid w:val="00964A9B"/>
    <w:rsid w:val="0096562F"/>
    <w:rsid w:val="00965A47"/>
    <w:rsid w:val="009675C4"/>
    <w:rsid w:val="00970365"/>
    <w:rsid w:val="009704B3"/>
    <w:rsid w:val="0097157F"/>
    <w:rsid w:val="0097570C"/>
    <w:rsid w:val="00976C96"/>
    <w:rsid w:val="009773E5"/>
    <w:rsid w:val="009818D3"/>
    <w:rsid w:val="00981C08"/>
    <w:rsid w:val="00981DD3"/>
    <w:rsid w:val="00983D39"/>
    <w:rsid w:val="009854B3"/>
    <w:rsid w:val="00985D68"/>
    <w:rsid w:val="00986A71"/>
    <w:rsid w:val="00987C1F"/>
    <w:rsid w:val="009934C5"/>
    <w:rsid w:val="009947C7"/>
    <w:rsid w:val="00995C41"/>
    <w:rsid w:val="00996E58"/>
    <w:rsid w:val="00997436"/>
    <w:rsid w:val="00997ABB"/>
    <w:rsid w:val="00997CB5"/>
    <w:rsid w:val="009A00FC"/>
    <w:rsid w:val="009A0AF4"/>
    <w:rsid w:val="009A1310"/>
    <w:rsid w:val="009A245E"/>
    <w:rsid w:val="009A37B3"/>
    <w:rsid w:val="009A3D2B"/>
    <w:rsid w:val="009A4685"/>
    <w:rsid w:val="009A5460"/>
    <w:rsid w:val="009A5758"/>
    <w:rsid w:val="009A59A6"/>
    <w:rsid w:val="009A5CC2"/>
    <w:rsid w:val="009A5F77"/>
    <w:rsid w:val="009A70A4"/>
    <w:rsid w:val="009A7A1A"/>
    <w:rsid w:val="009A7A41"/>
    <w:rsid w:val="009B1D58"/>
    <w:rsid w:val="009B22E9"/>
    <w:rsid w:val="009B2968"/>
    <w:rsid w:val="009B3F7A"/>
    <w:rsid w:val="009B44FF"/>
    <w:rsid w:val="009B58FC"/>
    <w:rsid w:val="009B5EFC"/>
    <w:rsid w:val="009B6E2E"/>
    <w:rsid w:val="009B7D32"/>
    <w:rsid w:val="009C1EFA"/>
    <w:rsid w:val="009C35EA"/>
    <w:rsid w:val="009C450E"/>
    <w:rsid w:val="009C4E2C"/>
    <w:rsid w:val="009C55E4"/>
    <w:rsid w:val="009C6395"/>
    <w:rsid w:val="009C7253"/>
    <w:rsid w:val="009C7970"/>
    <w:rsid w:val="009D017C"/>
    <w:rsid w:val="009D018A"/>
    <w:rsid w:val="009D0730"/>
    <w:rsid w:val="009D0E8C"/>
    <w:rsid w:val="009D128A"/>
    <w:rsid w:val="009D43C8"/>
    <w:rsid w:val="009D5A58"/>
    <w:rsid w:val="009D629F"/>
    <w:rsid w:val="009D6EFB"/>
    <w:rsid w:val="009D7142"/>
    <w:rsid w:val="009D73EA"/>
    <w:rsid w:val="009E0843"/>
    <w:rsid w:val="009E111C"/>
    <w:rsid w:val="009E2D9B"/>
    <w:rsid w:val="009E56F3"/>
    <w:rsid w:val="009E5AF7"/>
    <w:rsid w:val="009E61D1"/>
    <w:rsid w:val="009E7838"/>
    <w:rsid w:val="009F063F"/>
    <w:rsid w:val="009F08E8"/>
    <w:rsid w:val="009F0DC3"/>
    <w:rsid w:val="009F1F21"/>
    <w:rsid w:val="009F238D"/>
    <w:rsid w:val="009F241E"/>
    <w:rsid w:val="009F2EBB"/>
    <w:rsid w:val="009F31E5"/>
    <w:rsid w:val="009F3CCB"/>
    <w:rsid w:val="009F3F8A"/>
    <w:rsid w:val="009F4498"/>
    <w:rsid w:val="009F5E25"/>
    <w:rsid w:val="00A00C68"/>
    <w:rsid w:val="00A00E95"/>
    <w:rsid w:val="00A00F83"/>
    <w:rsid w:val="00A012C2"/>
    <w:rsid w:val="00A01F97"/>
    <w:rsid w:val="00A02A21"/>
    <w:rsid w:val="00A02B66"/>
    <w:rsid w:val="00A03039"/>
    <w:rsid w:val="00A04CF2"/>
    <w:rsid w:val="00A0526D"/>
    <w:rsid w:val="00A05941"/>
    <w:rsid w:val="00A06226"/>
    <w:rsid w:val="00A06A52"/>
    <w:rsid w:val="00A10B12"/>
    <w:rsid w:val="00A1148E"/>
    <w:rsid w:val="00A1264E"/>
    <w:rsid w:val="00A1296B"/>
    <w:rsid w:val="00A12D8C"/>
    <w:rsid w:val="00A12E43"/>
    <w:rsid w:val="00A13652"/>
    <w:rsid w:val="00A147B5"/>
    <w:rsid w:val="00A14B1A"/>
    <w:rsid w:val="00A15597"/>
    <w:rsid w:val="00A15CB3"/>
    <w:rsid w:val="00A15F23"/>
    <w:rsid w:val="00A20585"/>
    <w:rsid w:val="00A2226D"/>
    <w:rsid w:val="00A228D1"/>
    <w:rsid w:val="00A228F3"/>
    <w:rsid w:val="00A22CCD"/>
    <w:rsid w:val="00A23602"/>
    <w:rsid w:val="00A24310"/>
    <w:rsid w:val="00A24D1D"/>
    <w:rsid w:val="00A24DFC"/>
    <w:rsid w:val="00A26E69"/>
    <w:rsid w:val="00A27B71"/>
    <w:rsid w:val="00A27D0B"/>
    <w:rsid w:val="00A31262"/>
    <w:rsid w:val="00A317D1"/>
    <w:rsid w:val="00A3194E"/>
    <w:rsid w:val="00A31E91"/>
    <w:rsid w:val="00A32182"/>
    <w:rsid w:val="00A3530C"/>
    <w:rsid w:val="00A36557"/>
    <w:rsid w:val="00A372A8"/>
    <w:rsid w:val="00A415E1"/>
    <w:rsid w:val="00A416E2"/>
    <w:rsid w:val="00A429C9"/>
    <w:rsid w:val="00A42D35"/>
    <w:rsid w:val="00A45C5F"/>
    <w:rsid w:val="00A46D41"/>
    <w:rsid w:val="00A50830"/>
    <w:rsid w:val="00A50F7B"/>
    <w:rsid w:val="00A51733"/>
    <w:rsid w:val="00A52081"/>
    <w:rsid w:val="00A52534"/>
    <w:rsid w:val="00A5274B"/>
    <w:rsid w:val="00A53BA2"/>
    <w:rsid w:val="00A54FC1"/>
    <w:rsid w:val="00A577A3"/>
    <w:rsid w:val="00A601EF"/>
    <w:rsid w:val="00A603D0"/>
    <w:rsid w:val="00A607C5"/>
    <w:rsid w:val="00A61073"/>
    <w:rsid w:val="00A6367B"/>
    <w:rsid w:val="00A648B9"/>
    <w:rsid w:val="00A65938"/>
    <w:rsid w:val="00A664C0"/>
    <w:rsid w:val="00A675E1"/>
    <w:rsid w:val="00A67EB1"/>
    <w:rsid w:val="00A71AC6"/>
    <w:rsid w:val="00A71B38"/>
    <w:rsid w:val="00A73A73"/>
    <w:rsid w:val="00A74144"/>
    <w:rsid w:val="00A74F72"/>
    <w:rsid w:val="00A75121"/>
    <w:rsid w:val="00A816CC"/>
    <w:rsid w:val="00A82491"/>
    <w:rsid w:val="00A825EB"/>
    <w:rsid w:val="00A83537"/>
    <w:rsid w:val="00A836EB"/>
    <w:rsid w:val="00A83A4A"/>
    <w:rsid w:val="00A8439B"/>
    <w:rsid w:val="00A84E64"/>
    <w:rsid w:val="00A86CD5"/>
    <w:rsid w:val="00A87352"/>
    <w:rsid w:val="00A90CFA"/>
    <w:rsid w:val="00A9382E"/>
    <w:rsid w:val="00A95217"/>
    <w:rsid w:val="00A96C9E"/>
    <w:rsid w:val="00A9708B"/>
    <w:rsid w:val="00A97169"/>
    <w:rsid w:val="00A97C77"/>
    <w:rsid w:val="00AA0C1F"/>
    <w:rsid w:val="00AA199A"/>
    <w:rsid w:val="00AA2AB9"/>
    <w:rsid w:val="00AA3464"/>
    <w:rsid w:val="00AA3683"/>
    <w:rsid w:val="00AA5051"/>
    <w:rsid w:val="00AA5A5C"/>
    <w:rsid w:val="00AA6333"/>
    <w:rsid w:val="00AA7F53"/>
    <w:rsid w:val="00AB0D9A"/>
    <w:rsid w:val="00AB1B82"/>
    <w:rsid w:val="00AB2F27"/>
    <w:rsid w:val="00AB4D1D"/>
    <w:rsid w:val="00AB79C6"/>
    <w:rsid w:val="00AC0177"/>
    <w:rsid w:val="00AC0964"/>
    <w:rsid w:val="00AC14C3"/>
    <w:rsid w:val="00AC1902"/>
    <w:rsid w:val="00AC2631"/>
    <w:rsid w:val="00AC326E"/>
    <w:rsid w:val="00AC37E6"/>
    <w:rsid w:val="00AC3801"/>
    <w:rsid w:val="00AC3B3B"/>
    <w:rsid w:val="00AC4948"/>
    <w:rsid w:val="00AC4E09"/>
    <w:rsid w:val="00AC50AE"/>
    <w:rsid w:val="00AC517F"/>
    <w:rsid w:val="00AC51D6"/>
    <w:rsid w:val="00AC59A7"/>
    <w:rsid w:val="00AC63C4"/>
    <w:rsid w:val="00AC6B8A"/>
    <w:rsid w:val="00AC6B9C"/>
    <w:rsid w:val="00AC78C9"/>
    <w:rsid w:val="00AC7CC2"/>
    <w:rsid w:val="00AC7F08"/>
    <w:rsid w:val="00AD1561"/>
    <w:rsid w:val="00AD1638"/>
    <w:rsid w:val="00AD2383"/>
    <w:rsid w:val="00AD2A00"/>
    <w:rsid w:val="00AD3209"/>
    <w:rsid w:val="00AD4D35"/>
    <w:rsid w:val="00AD5886"/>
    <w:rsid w:val="00AD71DD"/>
    <w:rsid w:val="00AE1CB3"/>
    <w:rsid w:val="00AE3B82"/>
    <w:rsid w:val="00AE4283"/>
    <w:rsid w:val="00AE5820"/>
    <w:rsid w:val="00AE66D1"/>
    <w:rsid w:val="00AE7984"/>
    <w:rsid w:val="00AE7A2A"/>
    <w:rsid w:val="00AF017B"/>
    <w:rsid w:val="00AF0327"/>
    <w:rsid w:val="00AF0E13"/>
    <w:rsid w:val="00AF1178"/>
    <w:rsid w:val="00AF26D0"/>
    <w:rsid w:val="00AF2897"/>
    <w:rsid w:val="00AF2D0F"/>
    <w:rsid w:val="00AF55BE"/>
    <w:rsid w:val="00AF580C"/>
    <w:rsid w:val="00AF6B11"/>
    <w:rsid w:val="00AF6FF4"/>
    <w:rsid w:val="00AF707F"/>
    <w:rsid w:val="00B0074B"/>
    <w:rsid w:val="00B0314D"/>
    <w:rsid w:val="00B0357A"/>
    <w:rsid w:val="00B037ED"/>
    <w:rsid w:val="00B0428A"/>
    <w:rsid w:val="00B0696D"/>
    <w:rsid w:val="00B06DA5"/>
    <w:rsid w:val="00B0783B"/>
    <w:rsid w:val="00B1057D"/>
    <w:rsid w:val="00B10644"/>
    <w:rsid w:val="00B10C75"/>
    <w:rsid w:val="00B12E37"/>
    <w:rsid w:val="00B13663"/>
    <w:rsid w:val="00B13BD0"/>
    <w:rsid w:val="00B164B4"/>
    <w:rsid w:val="00B173B1"/>
    <w:rsid w:val="00B17826"/>
    <w:rsid w:val="00B22558"/>
    <w:rsid w:val="00B26099"/>
    <w:rsid w:val="00B26251"/>
    <w:rsid w:val="00B27B60"/>
    <w:rsid w:val="00B300B0"/>
    <w:rsid w:val="00B32302"/>
    <w:rsid w:val="00B33291"/>
    <w:rsid w:val="00B33467"/>
    <w:rsid w:val="00B3357B"/>
    <w:rsid w:val="00B34397"/>
    <w:rsid w:val="00B34B84"/>
    <w:rsid w:val="00B34F69"/>
    <w:rsid w:val="00B3546E"/>
    <w:rsid w:val="00B355C5"/>
    <w:rsid w:val="00B375E6"/>
    <w:rsid w:val="00B40F2E"/>
    <w:rsid w:val="00B4212F"/>
    <w:rsid w:val="00B43521"/>
    <w:rsid w:val="00B436CC"/>
    <w:rsid w:val="00B43891"/>
    <w:rsid w:val="00B439F8"/>
    <w:rsid w:val="00B44AC6"/>
    <w:rsid w:val="00B4504D"/>
    <w:rsid w:val="00B45726"/>
    <w:rsid w:val="00B47631"/>
    <w:rsid w:val="00B4789F"/>
    <w:rsid w:val="00B47CC4"/>
    <w:rsid w:val="00B5083A"/>
    <w:rsid w:val="00B508F1"/>
    <w:rsid w:val="00B5096D"/>
    <w:rsid w:val="00B5163A"/>
    <w:rsid w:val="00B530DE"/>
    <w:rsid w:val="00B539A9"/>
    <w:rsid w:val="00B545A1"/>
    <w:rsid w:val="00B54775"/>
    <w:rsid w:val="00B547D3"/>
    <w:rsid w:val="00B54CFE"/>
    <w:rsid w:val="00B55A36"/>
    <w:rsid w:val="00B55E0D"/>
    <w:rsid w:val="00B56ACB"/>
    <w:rsid w:val="00B57D43"/>
    <w:rsid w:val="00B6158B"/>
    <w:rsid w:val="00B62B4B"/>
    <w:rsid w:val="00B633A3"/>
    <w:rsid w:val="00B63DF4"/>
    <w:rsid w:val="00B641F5"/>
    <w:rsid w:val="00B6421D"/>
    <w:rsid w:val="00B6529F"/>
    <w:rsid w:val="00B65F8E"/>
    <w:rsid w:val="00B66106"/>
    <w:rsid w:val="00B674B4"/>
    <w:rsid w:val="00B67686"/>
    <w:rsid w:val="00B7051D"/>
    <w:rsid w:val="00B70D60"/>
    <w:rsid w:val="00B716E7"/>
    <w:rsid w:val="00B72342"/>
    <w:rsid w:val="00B73E13"/>
    <w:rsid w:val="00B74A77"/>
    <w:rsid w:val="00B75A22"/>
    <w:rsid w:val="00B7652A"/>
    <w:rsid w:val="00B76BC9"/>
    <w:rsid w:val="00B76DC1"/>
    <w:rsid w:val="00B77487"/>
    <w:rsid w:val="00B779AF"/>
    <w:rsid w:val="00B807CF"/>
    <w:rsid w:val="00B81A97"/>
    <w:rsid w:val="00B82349"/>
    <w:rsid w:val="00B832A8"/>
    <w:rsid w:val="00B8330F"/>
    <w:rsid w:val="00B8356C"/>
    <w:rsid w:val="00B83593"/>
    <w:rsid w:val="00B837DB"/>
    <w:rsid w:val="00B84C86"/>
    <w:rsid w:val="00B853F0"/>
    <w:rsid w:val="00B90C8A"/>
    <w:rsid w:val="00B90E44"/>
    <w:rsid w:val="00B91B74"/>
    <w:rsid w:val="00B91C42"/>
    <w:rsid w:val="00B92499"/>
    <w:rsid w:val="00B940FF"/>
    <w:rsid w:val="00B94930"/>
    <w:rsid w:val="00B949A4"/>
    <w:rsid w:val="00B955BD"/>
    <w:rsid w:val="00BA09FF"/>
    <w:rsid w:val="00BA12AB"/>
    <w:rsid w:val="00BA1683"/>
    <w:rsid w:val="00BA1BA0"/>
    <w:rsid w:val="00BA29FD"/>
    <w:rsid w:val="00BA3C38"/>
    <w:rsid w:val="00BA5A14"/>
    <w:rsid w:val="00BA64D8"/>
    <w:rsid w:val="00BA69B1"/>
    <w:rsid w:val="00BA72DB"/>
    <w:rsid w:val="00BB0758"/>
    <w:rsid w:val="00BB226A"/>
    <w:rsid w:val="00BB2855"/>
    <w:rsid w:val="00BB3454"/>
    <w:rsid w:val="00BB4428"/>
    <w:rsid w:val="00BB50C5"/>
    <w:rsid w:val="00BB625F"/>
    <w:rsid w:val="00BB6F2F"/>
    <w:rsid w:val="00BB76BB"/>
    <w:rsid w:val="00BB7CA9"/>
    <w:rsid w:val="00BC0162"/>
    <w:rsid w:val="00BC05C1"/>
    <w:rsid w:val="00BC1798"/>
    <w:rsid w:val="00BC1FBA"/>
    <w:rsid w:val="00BC2C1C"/>
    <w:rsid w:val="00BC342C"/>
    <w:rsid w:val="00BC3733"/>
    <w:rsid w:val="00BC4C27"/>
    <w:rsid w:val="00BC545F"/>
    <w:rsid w:val="00BD1236"/>
    <w:rsid w:val="00BD1669"/>
    <w:rsid w:val="00BD31E0"/>
    <w:rsid w:val="00BD3CF1"/>
    <w:rsid w:val="00BD3D5C"/>
    <w:rsid w:val="00BD569B"/>
    <w:rsid w:val="00BE057F"/>
    <w:rsid w:val="00BE20B7"/>
    <w:rsid w:val="00BE2575"/>
    <w:rsid w:val="00BE2A48"/>
    <w:rsid w:val="00BE35C1"/>
    <w:rsid w:val="00BE4384"/>
    <w:rsid w:val="00BE43CB"/>
    <w:rsid w:val="00BE50BA"/>
    <w:rsid w:val="00BE6B68"/>
    <w:rsid w:val="00BE6FD0"/>
    <w:rsid w:val="00BE7024"/>
    <w:rsid w:val="00BF0558"/>
    <w:rsid w:val="00BF0694"/>
    <w:rsid w:val="00BF1A78"/>
    <w:rsid w:val="00BF2007"/>
    <w:rsid w:val="00BF3131"/>
    <w:rsid w:val="00BF3DDA"/>
    <w:rsid w:val="00BF3EEE"/>
    <w:rsid w:val="00BF4429"/>
    <w:rsid w:val="00BF493A"/>
    <w:rsid w:val="00BF4A23"/>
    <w:rsid w:val="00BF5B9F"/>
    <w:rsid w:val="00BF63CC"/>
    <w:rsid w:val="00BF6D1A"/>
    <w:rsid w:val="00C00FD7"/>
    <w:rsid w:val="00C03117"/>
    <w:rsid w:val="00C036CA"/>
    <w:rsid w:val="00C04609"/>
    <w:rsid w:val="00C04923"/>
    <w:rsid w:val="00C04A17"/>
    <w:rsid w:val="00C04E92"/>
    <w:rsid w:val="00C05A69"/>
    <w:rsid w:val="00C05ABE"/>
    <w:rsid w:val="00C05EBE"/>
    <w:rsid w:val="00C06A8E"/>
    <w:rsid w:val="00C074F4"/>
    <w:rsid w:val="00C078D6"/>
    <w:rsid w:val="00C105C9"/>
    <w:rsid w:val="00C10C87"/>
    <w:rsid w:val="00C11730"/>
    <w:rsid w:val="00C11921"/>
    <w:rsid w:val="00C11A16"/>
    <w:rsid w:val="00C12278"/>
    <w:rsid w:val="00C12DA6"/>
    <w:rsid w:val="00C13946"/>
    <w:rsid w:val="00C179B7"/>
    <w:rsid w:val="00C17D81"/>
    <w:rsid w:val="00C17D8D"/>
    <w:rsid w:val="00C201BC"/>
    <w:rsid w:val="00C217D7"/>
    <w:rsid w:val="00C22519"/>
    <w:rsid w:val="00C23376"/>
    <w:rsid w:val="00C23605"/>
    <w:rsid w:val="00C2404C"/>
    <w:rsid w:val="00C2493E"/>
    <w:rsid w:val="00C24C70"/>
    <w:rsid w:val="00C24EEC"/>
    <w:rsid w:val="00C269FE"/>
    <w:rsid w:val="00C278C6"/>
    <w:rsid w:val="00C278E7"/>
    <w:rsid w:val="00C27E90"/>
    <w:rsid w:val="00C30FD8"/>
    <w:rsid w:val="00C30FF6"/>
    <w:rsid w:val="00C310D8"/>
    <w:rsid w:val="00C3149F"/>
    <w:rsid w:val="00C31BEB"/>
    <w:rsid w:val="00C320A2"/>
    <w:rsid w:val="00C3269D"/>
    <w:rsid w:val="00C32F5D"/>
    <w:rsid w:val="00C345DF"/>
    <w:rsid w:val="00C35DCB"/>
    <w:rsid w:val="00C3701A"/>
    <w:rsid w:val="00C3708B"/>
    <w:rsid w:val="00C402A8"/>
    <w:rsid w:val="00C4030B"/>
    <w:rsid w:val="00C4249C"/>
    <w:rsid w:val="00C4252A"/>
    <w:rsid w:val="00C42A5C"/>
    <w:rsid w:val="00C42DD3"/>
    <w:rsid w:val="00C432AA"/>
    <w:rsid w:val="00C43334"/>
    <w:rsid w:val="00C43348"/>
    <w:rsid w:val="00C44D7E"/>
    <w:rsid w:val="00C44F38"/>
    <w:rsid w:val="00C452AD"/>
    <w:rsid w:val="00C45374"/>
    <w:rsid w:val="00C459AF"/>
    <w:rsid w:val="00C465B2"/>
    <w:rsid w:val="00C47C2F"/>
    <w:rsid w:val="00C50F80"/>
    <w:rsid w:val="00C51B85"/>
    <w:rsid w:val="00C52317"/>
    <w:rsid w:val="00C52326"/>
    <w:rsid w:val="00C52D91"/>
    <w:rsid w:val="00C5414C"/>
    <w:rsid w:val="00C55D54"/>
    <w:rsid w:val="00C56E16"/>
    <w:rsid w:val="00C56F21"/>
    <w:rsid w:val="00C578C8"/>
    <w:rsid w:val="00C57C55"/>
    <w:rsid w:val="00C57E94"/>
    <w:rsid w:val="00C61281"/>
    <w:rsid w:val="00C61CF0"/>
    <w:rsid w:val="00C62074"/>
    <w:rsid w:val="00C62B4B"/>
    <w:rsid w:val="00C6313C"/>
    <w:rsid w:val="00C63759"/>
    <w:rsid w:val="00C6430A"/>
    <w:rsid w:val="00C644FF"/>
    <w:rsid w:val="00C64909"/>
    <w:rsid w:val="00C6515D"/>
    <w:rsid w:val="00C66945"/>
    <w:rsid w:val="00C66F83"/>
    <w:rsid w:val="00C708F2"/>
    <w:rsid w:val="00C718E2"/>
    <w:rsid w:val="00C722F5"/>
    <w:rsid w:val="00C72F6B"/>
    <w:rsid w:val="00C745F1"/>
    <w:rsid w:val="00C74645"/>
    <w:rsid w:val="00C750AB"/>
    <w:rsid w:val="00C75403"/>
    <w:rsid w:val="00C75478"/>
    <w:rsid w:val="00C75526"/>
    <w:rsid w:val="00C755F9"/>
    <w:rsid w:val="00C766B5"/>
    <w:rsid w:val="00C76E41"/>
    <w:rsid w:val="00C80053"/>
    <w:rsid w:val="00C8152A"/>
    <w:rsid w:val="00C81666"/>
    <w:rsid w:val="00C826F8"/>
    <w:rsid w:val="00C8353F"/>
    <w:rsid w:val="00C840D4"/>
    <w:rsid w:val="00C84345"/>
    <w:rsid w:val="00C857FF"/>
    <w:rsid w:val="00C903D5"/>
    <w:rsid w:val="00C90440"/>
    <w:rsid w:val="00C9331B"/>
    <w:rsid w:val="00C9439A"/>
    <w:rsid w:val="00C943A4"/>
    <w:rsid w:val="00C94D69"/>
    <w:rsid w:val="00C953AC"/>
    <w:rsid w:val="00C9693A"/>
    <w:rsid w:val="00C976AF"/>
    <w:rsid w:val="00CA0423"/>
    <w:rsid w:val="00CA2C4D"/>
    <w:rsid w:val="00CA3001"/>
    <w:rsid w:val="00CA6006"/>
    <w:rsid w:val="00CA6099"/>
    <w:rsid w:val="00CA6330"/>
    <w:rsid w:val="00CA65D8"/>
    <w:rsid w:val="00CA6AA2"/>
    <w:rsid w:val="00CA72CC"/>
    <w:rsid w:val="00CA7903"/>
    <w:rsid w:val="00CA7D00"/>
    <w:rsid w:val="00CA7E6D"/>
    <w:rsid w:val="00CA7EFA"/>
    <w:rsid w:val="00CB00E8"/>
    <w:rsid w:val="00CB0B4C"/>
    <w:rsid w:val="00CB1A06"/>
    <w:rsid w:val="00CB1B35"/>
    <w:rsid w:val="00CB2476"/>
    <w:rsid w:val="00CB315F"/>
    <w:rsid w:val="00CB604E"/>
    <w:rsid w:val="00CB6DEB"/>
    <w:rsid w:val="00CC0133"/>
    <w:rsid w:val="00CC1C51"/>
    <w:rsid w:val="00CC23EC"/>
    <w:rsid w:val="00CC28EE"/>
    <w:rsid w:val="00CC34F9"/>
    <w:rsid w:val="00CC4433"/>
    <w:rsid w:val="00CC4E13"/>
    <w:rsid w:val="00CC7658"/>
    <w:rsid w:val="00CC765D"/>
    <w:rsid w:val="00CC7DB0"/>
    <w:rsid w:val="00CD13A4"/>
    <w:rsid w:val="00CD23FE"/>
    <w:rsid w:val="00CD2DEB"/>
    <w:rsid w:val="00CD559F"/>
    <w:rsid w:val="00CD55B2"/>
    <w:rsid w:val="00CD5A69"/>
    <w:rsid w:val="00CD5D49"/>
    <w:rsid w:val="00CD64D1"/>
    <w:rsid w:val="00CD66B6"/>
    <w:rsid w:val="00CD7C0D"/>
    <w:rsid w:val="00CD7DA1"/>
    <w:rsid w:val="00CE1AE0"/>
    <w:rsid w:val="00CE2B14"/>
    <w:rsid w:val="00CE315B"/>
    <w:rsid w:val="00CE5689"/>
    <w:rsid w:val="00CE6EFA"/>
    <w:rsid w:val="00CE7A3F"/>
    <w:rsid w:val="00CF0AD4"/>
    <w:rsid w:val="00CF0F93"/>
    <w:rsid w:val="00CF161D"/>
    <w:rsid w:val="00CF165A"/>
    <w:rsid w:val="00CF2C2E"/>
    <w:rsid w:val="00CF2DF9"/>
    <w:rsid w:val="00CF2EF6"/>
    <w:rsid w:val="00CF32D6"/>
    <w:rsid w:val="00CF4DF9"/>
    <w:rsid w:val="00CF79B0"/>
    <w:rsid w:val="00CF7B77"/>
    <w:rsid w:val="00D0072F"/>
    <w:rsid w:val="00D01A29"/>
    <w:rsid w:val="00D02583"/>
    <w:rsid w:val="00D055E9"/>
    <w:rsid w:val="00D06251"/>
    <w:rsid w:val="00D0670A"/>
    <w:rsid w:val="00D06F00"/>
    <w:rsid w:val="00D07523"/>
    <w:rsid w:val="00D07A34"/>
    <w:rsid w:val="00D10659"/>
    <w:rsid w:val="00D1155F"/>
    <w:rsid w:val="00D13610"/>
    <w:rsid w:val="00D13843"/>
    <w:rsid w:val="00D2013E"/>
    <w:rsid w:val="00D20FE7"/>
    <w:rsid w:val="00D22393"/>
    <w:rsid w:val="00D223E0"/>
    <w:rsid w:val="00D24AE1"/>
    <w:rsid w:val="00D24F5E"/>
    <w:rsid w:val="00D25112"/>
    <w:rsid w:val="00D25DA3"/>
    <w:rsid w:val="00D26793"/>
    <w:rsid w:val="00D26BDB"/>
    <w:rsid w:val="00D277F1"/>
    <w:rsid w:val="00D27C24"/>
    <w:rsid w:val="00D27EB9"/>
    <w:rsid w:val="00D302AE"/>
    <w:rsid w:val="00D30C65"/>
    <w:rsid w:val="00D31F93"/>
    <w:rsid w:val="00D33094"/>
    <w:rsid w:val="00D36E39"/>
    <w:rsid w:val="00D36E4C"/>
    <w:rsid w:val="00D402D3"/>
    <w:rsid w:val="00D40CEA"/>
    <w:rsid w:val="00D418B7"/>
    <w:rsid w:val="00D42375"/>
    <w:rsid w:val="00D4246D"/>
    <w:rsid w:val="00D42994"/>
    <w:rsid w:val="00D435E7"/>
    <w:rsid w:val="00D44388"/>
    <w:rsid w:val="00D44840"/>
    <w:rsid w:val="00D478E6"/>
    <w:rsid w:val="00D47EF8"/>
    <w:rsid w:val="00D50326"/>
    <w:rsid w:val="00D53D46"/>
    <w:rsid w:val="00D55414"/>
    <w:rsid w:val="00D56818"/>
    <w:rsid w:val="00D56E38"/>
    <w:rsid w:val="00D57207"/>
    <w:rsid w:val="00D575A8"/>
    <w:rsid w:val="00D60227"/>
    <w:rsid w:val="00D625D2"/>
    <w:rsid w:val="00D626EF"/>
    <w:rsid w:val="00D633F6"/>
    <w:rsid w:val="00D63AC1"/>
    <w:rsid w:val="00D64389"/>
    <w:rsid w:val="00D6478A"/>
    <w:rsid w:val="00D652C9"/>
    <w:rsid w:val="00D6568F"/>
    <w:rsid w:val="00D65D84"/>
    <w:rsid w:val="00D702AE"/>
    <w:rsid w:val="00D703AD"/>
    <w:rsid w:val="00D72C39"/>
    <w:rsid w:val="00D72D51"/>
    <w:rsid w:val="00D74569"/>
    <w:rsid w:val="00D747DD"/>
    <w:rsid w:val="00D75B6B"/>
    <w:rsid w:val="00D75C12"/>
    <w:rsid w:val="00D7622A"/>
    <w:rsid w:val="00D76F34"/>
    <w:rsid w:val="00D80066"/>
    <w:rsid w:val="00D80735"/>
    <w:rsid w:val="00D81F6D"/>
    <w:rsid w:val="00D8345C"/>
    <w:rsid w:val="00D84E9E"/>
    <w:rsid w:val="00D85AF7"/>
    <w:rsid w:val="00D86B18"/>
    <w:rsid w:val="00D86D10"/>
    <w:rsid w:val="00D86D35"/>
    <w:rsid w:val="00D86FB1"/>
    <w:rsid w:val="00D8734B"/>
    <w:rsid w:val="00D87404"/>
    <w:rsid w:val="00D87ECE"/>
    <w:rsid w:val="00D90816"/>
    <w:rsid w:val="00D90D3D"/>
    <w:rsid w:val="00D921AE"/>
    <w:rsid w:val="00D9251F"/>
    <w:rsid w:val="00D928AA"/>
    <w:rsid w:val="00D92D72"/>
    <w:rsid w:val="00D934ED"/>
    <w:rsid w:val="00D94BF3"/>
    <w:rsid w:val="00D94F8D"/>
    <w:rsid w:val="00D96D55"/>
    <w:rsid w:val="00D972B2"/>
    <w:rsid w:val="00DA0F0B"/>
    <w:rsid w:val="00DA35AD"/>
    <w:rsid w:val="00DA430F"/>
    <w:rsid w:val="00DA5663"/>
    <w:rsid w:val="00DA5AA1"/>
    <w:rsid w:val="00DA6CEE"/>
    <w:rsid w:val="00DB0408"/>
    <w:rsid w:val="00DB14A7"/>
    <w:rsid w:val="00DB1A1D"/>
    <w:rsid w:val="00DB27E2"/>
    <w:rsid w:val="00DB2B07"/>
    <w:rsid w:val="00DB2E42"/>
    <w:rsid w:val="00DB3882"/>
    <w:rsid w:val="00DB42DD"/>
    <w:rsid w:val="00DB6C91"/>
    <w:rsid w:val="00DC0292"/>
    <w:rsid w:val="00DC0C45"/>
    <w:rsid w:val="00DC2A5B"/>
    <w:rsid w:val="00DC62C4"/>
    <w:rsid w:val="00DC66D8"/>
    <w:rsid w:val="00DC6766"/>
    <w:rsid w:val="00DC68E4"/>
    <w:rsid w:val="00DC6A5C"/>
    <w:rsid w:val="00DC6C7A"/>
    <w:rsid w:val="00DC7F73"/>
    <w:rsid w:val="00DD0B67"/>
    <w:rsid w:val="00DD1666"/>
    <w:rsid w:val="00DD1B8D"/>
    <w:rsid w:val="00DD1E74"/>
    <w:rsid w:val="00DD2350"/>
    <w:rsid w:val="00DD2976"/>
    <w:rsid w:val="00DD2E81"/>
    <w:rsid w:val="00DD397E"/>
    <w:rsid w:val="00DD3B89"/>
    <w:rsid w:val="00DD4494"/>
    <w:rsid w:val="00DD4A80"/>
    <w:rsid w:val="00DD4E25"/>
    <w:rsid w:val="00DD53B4"/>
    <w:rsid w:val="00DD6166"/>
    <w:rsid w:val="00DD68FD"/>
    <w:rsid w:val="00DD7273"/>
    <w:rsid w:val="00DE0AFA"/>
    <w:rsid w:val="00DE2DAC"/>
    <w:rsid w:val="00DE3649"/>
    <w:rsid w:val="00DE5175"/>
    <w:rsid w:val="00DE5F29"/>
    <w:rsid w:val="00DE798D"/>
    <w:rsid w:val="00DF0351"/>
    <w:rsid w:val="00DF03EE"/>
    <w:rsid w:val="00DF15ED"/>
    <w:rsid w:val="00DF171A"/>
    <w:rsid w:val="00DF21E4"/>
    <w:rsid w:val="00DF2AA1"/>
    <w:rsid w:val="00DF2F7F"/>
    <w:rsid w:val="00DF3C07"/>
    <w:rsid w:val="00DF5F91"/>
    <w:rsid w:val="00DF640F"/>
    <w:rsid w:val="00E000FC"/>
    <w:rsid w:val="00E00B4C"/>
    <w:rsid w:val="00E00D86"/>
    <w:rsid w:val="00E016D3"/>
    <w:rsid w:val="00E01D8D"/>
    <w:rsid w:val="00E026BF"/>
    <w:rsid w:val="00E02A02"/>
    <w:rsid w:val="00E030B4"/>
    <w:rsid w:val="00E03E9B"/>
    <w:rsid w:val="00E03F20"/>
    <w:rsid w:val="00E041FC"/>
    <w:rsid w:val="00E04D73"/>
    <w:rsid w:val="00E07295"/>
    <w:rsid w:val="00E11306"/>
    <w:rsid w:val="00E11D27"/>
    <w:rsid w:val="00E128D6"/>
    <w:rsid w:val="00E138FB"/>
    <w:rsid w:val="00E15A83"/>
    <w:rsid w:val="00E167F6"/>
    <w:rsid w:val="00E16C72"/>
    <w:rsid w:val="00E16DFC"/>
    <w:rsid w:val="00E173EE"/>
    <w:rsid w:val="00E177A4"/>
    <w:rsid w:val="00E20751"/>
    <w:rsid w:val="00E21AC7"/>
    <w:rsid w:val="00E22D2A"/>
    <w:rsid w:val="00E251F7"/>
    <w:rsid w:val="00E2578F"/>
    <w:rsid w:val="00E25EA4"/>
    <w:rsid w:val="00E306A2"/>
    <w:rsid w:val="00E30958"/>
    <w:rsid w:val="00E30DB7"/>
    <w:rsid w:val="00E30E53"/>
    <w:rsid w:val="00E30F12"/>
    <w:rsid w:val="00E31A9F"/>
    <w:rsid w:val="00E31D8D"/>
    <w:rsid w:val="00E32FFA"/>
    <w:rsid w:val="00E33C1B"/>
    <w:rsid w:val="00E3567F"/>
    <w:rsid w:val="00E365B2"/>
    <w:rsid w:val="00E3725F"/>
    <w:rsid w:val="00E40479"/>
    <w:rsid w:val="00E4108D"/>
    <w:rsid w:val="00E4334C"/>
    <w:rsid w:val="00E43C4B"/>
    <w:rsid w:val="00E43D32"/>
    <w:rsid w:val="00E440D3"/>
    <w:rsid w:val="00E443DF"/>
    <w:rsid w:val="00E444FB"/>
    <w:rsid w:val="00E44F6A"/>
    <w:rsid w:val="00E46876"/>
    <w:rsid w:val="00E46A26"/>
    <w:rsid w:val="00E47D99"/>
    <w:rsid w:val="00E510B3"/>
    <w:rsid w:val="00E516BF"/>
    <w:rsid w:val="00E519F8"/>
    <w:rsid w:val="00E52561"/>
    <w:rsid w:val="00E52EB1"/>
    <w:rsid w:val="00E552F4"/>
    <w:rsid w:val="00E55DB6"/>
    <w:rsid w:val="00E55F2D"/>
    <w:rsid w:val="00E56729"/>
    <w:rsid w:val="00E57C05"/>
    <w:rsid w:val="00E60D18"/>
    <w:rsid w:val="00E60DD6"/>
    <w:rsid w:val="00E61779"/>
    <w:rsid w:val="00E62073"/>
    <w:rsid w:val="00E62CE4"/>
    <w:rsid w:val="00E63226"/>
    <w:rsid w:val="00E64387"/>
    <w:rsid w:val="00E655F9"/>
    <w:rsid w:val="00E66E63"/>
    <w:rsid w:val="00E67159"/>
    <w:rsid w:val="00E70D98"/>
    <w:rsid w:val="00E72B2D"/>
    <w:rsid w:val="00E73591"/>
    <w:rsid w:val="00E7478B"/>
    <w:rsid w:val="00E75094"/>
    <w:rsid w:val="00E76942"/>
    <w:rsid w:val="00E7700D"/>
    <w:rsid w:val="00E775CA"/>
    <w:rsid w:val="00E77A66"/>
    <w:rsid w:val="00E809FA"/>
    <w:rsid w:val="00E814DB"/>
    <w:rsid w:val="00E81814"/>
    <w:rsid w:val="00E83E71"/>
    <w:rsid w:val="00E857A2"/>
    <w:rsid w:val="00E85E75"/>
    <w:rsid w:val="00E86007"/>
    <w:rsid w:val="00E87935"/>
    <w:rsid w:val="00E87A5D"/>
    <w:rsid w:val="00E87AB0"/>
    <w:rsid w:val="00E87DE9"/>
    <w:rsid w:val="00E9002E"/>
    <w:rsid w:val="00E9067C"/>
    <w:rsid w:val="00E914E5"/>
    <w:rsid w:val="00E919A5"/>
    <w:rsid w:val="00E92200"/>
    <w:rsid w:val="00E9325F"/>
    <w:rsid w:val="00E93518"/>
    <w:rsid w:val="00E9500D"/>
    <w:rsid w:val="00E96C4B"/>
    <w:rsid w:val="00E97CB4"/>
    <w:rsid w:val="00E97E44"/>
    <w:rsid w:val="00EA07E5"/>
    <w:rsid w:val="00EA08CB"/>
    <w:rsid w:val="00EA1094"/>
    <w:rsid w:val="00EA11D5"/>
    <w:rsid w:val="00EA1962"/>
    <w:rsid w:val="00EA219A"/>
    <w:rsid w:val="00EA2F2A"/>
    <w:rsid w:val="00EA33F7"/>
    <w:rsid w:val="00EA417C"/>
    <w:rsid w:val="00EA4AC6"/>
    <w:rsid w:val="00EA6743"/>
    <w:rsid w:val="00EA7C39"/>
    <w:rsid w:val="00EB0C97"/>
    <w:rsid w:val="00EB0CB8"/>
    <w:rsid w:val="00EB0E6A"/>
    <w:rsid w:val="00EB0EFB"/>
    <w:rsid w:val="00EB0F1A"/>
    <w:rsid w:val="00EB1D65"/>
    <w:rsid w:val="00EB4DBB"/>
    <w:rsid w:val="00EB56D7"/>
    <w:rsid w:val="00EB5859"/>
    <w:rsid w:val="00EB67DF"/>
    <w:rsid w:val="00EB7A41"/>
    <w:rsid w:val="00EB7DF0"/>
    <w:rsid w:val="00EC0A1C"/>
    <w:rsid w:val="00EC28B9"/>
    <w:rsid w:val="00EC5D1B"/>
    <w:rsid w:val="00EC689D"/>
    <w:rsid w:val="00EC6CC6"/>
    <w:rsid w:val="00EC7046"/>
    <w:rsid w:val="00EC7F3C"/>
    <w:rsid w:val="00ED0346"/>
    <w:rsid w:val="00ED091B"/>
    <w:rsid w:val="00ED0B98"/>
    <w:rsid w:val="00ED1582"/>
    <w:rsid w:val="00ED2785"/>
    <w:rsid w:val="00ED27FA"/>
    <w:rsid w:val="00ED2F27"/>
    <w:rsid w:val="00ED318E"/>
    <w:rsid w:val="00ED33B4"/>
    <w:rsid w:val="00ED3890"/>
    <w:rsid w:val="00ED3B57"/>
    <w:rsid w:val="00ED463D"/>
    <w:rsid w:val="00ED468A"/>
    <w:rsid w:val="00ED52E0"/>
    <w:rsid w:val="00ED60A9"/>
    <w:rsid w:val="00ED619B"/>
    <w:rsid w:val="00ED69FC"/>
    <w:rsid w:val="00ED714D"/>
    <w:rsid w:val="00ED76DC"/>
    <w:rsid w:val="00EE2044"/>
    <w:rsid w:val="00EE2FE3"/>
    <w:rsid w:val="00EE3A07"/>
    <w:rsid w:val="00EE3F35"/>
    <w:rsid w:val="00EE6AB9"/>
    <w:rsid w:val="00EE7530"/>
    <w:rsid w:val="00EE7566"/>
    <w:rsid w:val="00EE7A2C"/>
    <w:rsid w:val="00EE7D9E"/>
    <w:rsid w:val="00EF27DC"/>
    <w:rsid w:val="00EF2C79"/>
    <w:rsid w:val="00EF3574"/>
    <w:rsid w:val="00EF4D38"/>
    <w:rsid w:val="00EF5A32"/>
    <w:rsid w:val="00EF5AA1"/>
    <w:rsid w:val="00EF6530"/>
    <w:rsid w:val="00EF70B1"/>
    <w:rsid w:val="00EF78DC"/>
    <w:rsid w:val="00EF7CA2"/>
    <w:rsid w:val="00F0039E"/>
    <w:rsid w:val="00F00BB5"/>
    <w:rsid w:val="00F00DE3"/>
    <w:rsid w:val="00F016F6"/>
    <w:rsid w:val="00F023AF"/>
    <w:rsid w:val="00F024F9"/>
    <w:rsid w:val="00F02E5E"/>
    <w:rsid w:val="00F03121"/>
    <w:rsid w:val="00F033B4"/>
    <w:rsid w:val="00F05462"/>
    <w:rsid w:val="00F05DC7"/>
    <w:rsid w:val="00F06D2D"/>
    <w:rsid w:val="00F06DD7"/>
    <w:rsid w:val="00F07269"/>
    <w:rsid w:val="00F077E6"/>
    <w:rsid w:val="00F07AD0"/>
    <w:rsid w:val="00F12395"/>
    <w:rsid w:val="00F12872"/>
    <w:rsid w:val="00F12A8B"/>
    <w:rsid w:val="00F13104"/>
    <w:rsid w:val="00F142C2"/>
    <w:rsid w:val="00F1542F"/>
    <w:rsid w:val="00F155DE"/>
    <w:rsid w:val="00F15B53"/>
    <w:rsid w:val="00F15D9A"/>
    <w:rsid w:val="00F15EBB"/>
    <w:rsid w:val="00F15EC0"/>
    <w:rsid w:val="00F1756C"/>
    <w:rsid w:val="00F17DC7"/>
    <w:rsid w:val="00F2088F"/>
    <w:rsid w:val="00F23716"/>
    <w:rsid w:val="00F24ACE"/>
    <w:rsid w:val="00F24F2F"/>
    <w:rsid w:val="00F2523E"/>
    <w:rsid w:val="00F30576"/>
    <w:rsid w:val="00F32870"/>
    <w:rsid w:val="00F33125"/>
    <w:rsid w:val="00F342AC"/>
    <w:rsid w:val="00F34889"/>
    <w:rsid w:val="00F35A9E"/>
    <w:rsid w:val="00F37843"/>
    <w:rsid w:val="00F402A0"/>
    <w:rsid w:val="00F407B7"/>
    <w:rsid w:val="00F40920"/>
    <w:rsid w:val="00F41964"/>
    <w:rsid w:val="00F41BF5"/>
    <w:rsid w:val="00F421A0"/>
    <w:rsid w:val="00F42CFC"/>
    <w:rsid w:val="00F42EDC"/>
    <w:rsid w:val="00F43491"/>
    <w:rsid w:val="00F43685"/>
    <w:rsid w:val="00F44246"/>
    <w:rsid w:val="00F45184"/>
    <w:rsid w:val="00F458F8"/>
    <w:rsid w:val="00F45B93"/>
    <w:rsid w:val="00F45BDD"/>
    <w:rsid w:val="00F46E71"/>
    <w:rsid w:val="00F5133A"/>
    <w:rsid w:val="00F516CC"/>
    <w:rsid w:val="00F51F22"/>
    <w:rsid w:val="00F520EB"/>
    <w:rsid w:val="00F5275D"/>
    <w:rsid w:val="00F537AD"/>
    <w:rsid w:val="00F542A4"/>
    <w:rsid w:val="00F545EE"/>
    <w:rsid w:val="00F55BE2"/>
    <w:rsid w:val="00F55CCC"/>
    <w:rsid w:val="00F56214"/>
    <w:rsid w:val="00F56A3B"/>
    <w:rsid w:val="00F60801"/>
    <w:rsid w:val="00F60B2F"/>
    <w:rsid w:val="00F61593"/>
    <w:rsid w:val="00F61F29"/>
    <w:rsid w:val="00F629C6"/>
    <w:rsid w:val="00F67805"/>
    <w:rsid w:val="00F700BC"/>
    <w:rsid w:val="00F71890"/>
    <w:rsid w:val="00F729DC"/>
    <w:rsid w:val="00F733B2"/>
    <w:rsid w:val="00F73D8A"/>
    <w:rsid w:val="00F76254"/>
    <w:rsid w:val="00F764CE"/>
    <w:rsid w:val="00F76621"/>
    <w:rsid w:val="00F7728B"/>
    <w:rsid w:val="00F77F7E"/>
    <w:rsid w:val="00F80BDC"/>
    <w:rsid w:val="00F825DB"/>
    <w:rsid w:val="00F83A1C"/>
    <w:rsid w:val="00F844D2"/>
    <w:rsid w:val="00F849FC"/>
    <w:rsid w:val="00F85215"/>
    <w:rsid w:val="00F85732"/>
    <w:rsid w:val="00F85BAD"/>
    <w:rsid w:val="00F85E9E"/>
    <w:rsid w:val="00F9069F"/>
    <w:rsid w:val="00F926AF"/>
    <w:rsid w:val="00F929B2"/>
    <w:rsid w:val="00F92C4C"/>
    <w:rsid w:val="00F9389D"/>
    <w:rsid w:val="00F93A70"/>
    <w:rsid w:val="00F93F86"/>
    <w:rsid w:val="00F9470F"/>
    <w:rsid w:val="00F94881"/>
    <w:rsid w:val="00F94A45"/>
    <w:rsid w:val="00F954FE"/>
    <w:rsid w:val="00F95A67"/>
    <w:rsid w:val="00F96438"/>
    <w:rsid w:val="00F964CF"/>
    <w:rsid w:val="00F966A9"/>
    <w:rsid w:val="00F966F8"/>
    <w:rsid w:val="00FA1D82"/>
    <w:rsid w:val="00FA25B2"/>
    <w:rsid w:val="00FA2959"/>
    <w:rsid w:val="00FA32EB"/>
    <w:rsid w:val="00FA3526"/>
    <w:rsid w:val="00FA4621"/>
    <w:rsid w:val="00FA6DB3"/>
    <w:rsid w:val="00FA7901"/>
    <w:rsid w:val="00FB0E22"/>
    <w:rsid w:val="00FB2384"/>
    <w:rsid w:val="00FB3144"/>
    <w:rsid w:val="00FB4864"/>
    <w:rsid w:val="00FB55CD"/>
    <w:rsid w:val="00FB5FB6"/>
    <w:rsid w:val="00FB6899"/>
    <w:rsid w:val="00FB69D3"/>
    <w:rsid w:val="00FB795C"/>
    <w:rsid w:val="00FC068D"/>
    <w:rsid w:val="00FC1656"/>
    <w:rsid w:val="00FC1E76"/>
    <w:rsid w:val="00FC212E"/>
    <w:rsid w:val="00FC4426"/>
    <w:rsid w:val="00FC4A7C"/>
    <w:rsid w:val="00FC4D14"/>
    <w:rsid w:val="00FC5286"/>
    <w:rsid w:val="00FC52E5"/>
    <w:rsid w:val="00FC797F"/>
    <w:rsid w:val="00FD188D"/>
    <w:rsid w:val="00FD39A9"/>
    <w:rsid w:val="00FD4167"/>
    <w:rsid w:val="00FD52BE"/>
    <w:rsid w:val="00FD53A0"/>
    <w:rsid w:val="00FD6E76"/>
    <w:rsid w:val="00FD78E4"/>
    <w:rsid w:val="00FD7EDE"/>
    <w:rsid w:val="00FE0F0A"/>
    <w:rsid w:val="00FE1059"/>
    <w:rsid w:val="00FE20EA"/>
    <w:rsid w:val="00FE2AAE"/>
    <w:rsid w:val="00FE3776"/>
    <w:rsid w:val="00FE3F5D"/>
    <w:rsid w:val="00FE5327"/>
    <w:rsid w:val="00FE5578"/>
    <w:rsid w:val="00FE5A58"/>
    <w:rsid w:val="00FF1146"/>
    <w:rsid w:val="00FF2C4B"/>
    <w:rsid w:val="00FF4EBD"/>
    <w:rsid w:val="00FF5678"/>
    <w:rsid w:val="00FF5A12"/>
    <w:rsid w:val="00FF5D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4f4f4"/>
    </o:shapedefaults>
    <o:shapelayout v:ext="edit">
      <o:idmap v:ext="edit" data="1"/>
    </o:shapelayout>
  </w:shapeDefaults>
  <w:decimalSymbol w:val=","/>
  <w:listSeparator w:val=";"/>
  <w14:docId w14:val="31EE22A2"/>
  <w15:docId w15:val="{451411C3-4BF0-401D-8F1D-81FF17675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966F8"/>
    <w:pPr>
      <w:spacing w:after="200"/>
    </w:pPr>
    <w:rPr>
      <w:rFonts w:ascii="Verdana" w:hAnsi="Verdana"/>
      <w:color w:val="595959" w:themeColor="text1" w:themeTint="A6"/>
      <w:sz w:val="22"/>
      <w:szCs w:val="16"/>
    </w:rPr>
  </w:style>
  <w:style w:type="paragraph" w:styleId="Heading1">
    <w:name w:val="heading 1"/>
    <w:basedOn w:val="Normal"/>
    <w:next w:val="Normal"/>
    <w:link w:val="Heading1Char"/>
    <w:autoRedefine/>
    <w:uiPriority w:val="9"/>
    <w:qFormat/>
    <w:rsid w:val="0089079B"/>
    <w:pPr>
      <w:keepNext/>
      <w:pageBreakBefore/>
      <w:spacing w:before="60" w:after="240"/>
      <w:outlineLvl w:val="0"/>
    </w:pPr>
    <w:rPr>
      <w:bCs/>
      <w:color w:val="4C5770"/>
      <w:kern w:val="32"/>
      <w:sz w:val="32"/>
      <w:szCs w:val="32"/>
    </w:rPr>
  </w:style>
  <w:style w:type="paragraph" w:styleId="Heading2">
    <w:name w:val="heading 2"/>
    <w:basedOn w:val="Normal"/>
    <w:next w:val="Normal"/>
    <w:link w:val="Heading2Char"/>
    <w:uiPriority w:val="9"/>
    <w:qFormat/>
    <w:rsid w:val="009A0AF4"/>
    <w:pPr>
      <w:keepNext/>
      <w:spacing w:before="240" w:after="240"/>
      <w:ind w:left="1797"/>
      <w:outlineLvl w:val="1"/>
    </w:pPr>
    <w:rPr>
      <w:rFonts w:ascii="Arial" w:eastAsia="Arial Unicode MS" w:hAnsi="Arial" w:cs="Arial"/>
      <w:iCs/>
      <w:sz w:val="32"/>
      <w:szCs w:val="20"/>
    </w:rPr>
  </w:style>
  <w:style w:type="paragraph" w:styleId="Heading3">
    <w:name w:val="heading 3"/>
    <w:basedOn w:val="Normal"/>
    <w:next w:val="Normal"/>
    <w:link w:val="Heading3Char"/>
    <w:uiPriority w:val="9"/>
    <w:qFormat/>
    <w:rsid w:val="00A84E64"/>
    <w:pPr>
      <w:keepNext/>
      <w:spacing w:before="240" w:after="60"/>
      <w:outlineLvl w:val="2"/>
    </w:pPr>
    <w:rPr>
      <w:rFonts w:ascii="Arial" w:hAnsi="Arial"/>
      <w:b/>
      <w:bCs/>
      <w:sz w:val="26"/>
      <w:szCs w:val="26"/>
    </w:rPr>
  </w:style>
  <w:style w:type="paragraph" w:styleId="Heading4">
    <w:name w:val="heading 4"/>
    <w:basedOn w:val="Normal"/>
    <w:next w:val="Normal"/>
    <w:link w:val="Heading4Char"/>
    <w:uiPriority w:val="9"/>
    <w:qFormat/>
    <w:rsid w:val="00A84E64"/>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A84E64"/>
    <w:pPr>
      <w:spacing w:before="240" w:after="60"/>
      <w:outlineLvl w:val="4"/>
    </w:pPr>
    <w:rPr>
      <w:b/>
      <w:bCs/>
      <w:i/>
      <w:iCs/>
      <w:sz w:val="26"/>
      <w:szCs w:val="26"/>
    </w:rPr>
  </w:style>
  <w:style w:type="paragraph" w:styleId="Heading6">
    <w:name w:val="heading 6"/>
    <w:basedOn w:val="Normal"/>
    <w:next w:val="Normal"/>
    <w:qFormat/>
    <w:rsid w:val="00A84E64"/>
    <w:pPr>
      <w:spacing w:before="240" w:after="60"/>
      <w:outlineLvl w:val="5"/>
    </w:pPr>
    <w:rPr>
      <w:rFonts w:ascii="Times New Roman" w:hAnsi="Times New Roman"/>
      <w:b/>
      <w:bCs/>
      <w:szCs w:val="22"/>
    </w:rPr>
  </w:style>
  <w:style w:type="paragraph" w:styleId="Heading7">
    <w:name w:val="heading 7"/>
    <w:basedOn w:val="Normal"/>
    <w:next w:val="Normal"/>
    <w:qFormat/>
    <w:rsid w:val="00A84E64"/>
    <w:pPr>
      <w:spacing w:before="240" w:after="60"/>
      <w:outlineLvl w:val="6"/>
    </w:pPr>
    <w:rPr>
      <w:rFonts w:ascii="Times New Roman" w:hAnsi="Times New Roman"/>
      <w:sz w:val="24"/>
      <w:szCs w:val="24"/>
    </w:rPr>
  </w:style>
  <w:style w:type="paragraph" w:styleId="Heading8">
    <w:name w:val="heading 8"/>
    <w:basedOn w:val="Normal"/>
    <w:next w:val="Normal"/>
    <w:qFormat/>
    <w:rsid w:val="00A84E64"/>
    <w:pPr>
      <w:spacing w:before="240" w:after="60"/>
      <w:outlineLvl w:val="7"/>
    </w:pPr>
    <w:rPr>
      <w:rFonts w:ascii="Times New Roman" w:hAnsi="Times New Roman"/>
      <w:i/>
      <w:iCs/>
      <w:sz w:val="24"/>
      <w:szCs w:val="24"/>
    </w:rPr>
  </w:style>
  <w:style w:type="paragraph" w:styleId="Heading9">
    <w:name w:val="heading 9"/>
    <w:basedOn w:val="Normal"/>
    <w:next w:val="Normal"/>
    <w:qFormat/>
    <w:rsid w:val="00A84E64"/>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84E64"/>
    <w:pPr>
      <w:tabs>
        <w:tab w:val="center" w:pos="4677"/>
        <w:tab w:val="right" w:pos="9355"/>
      </w:tabs>
    </w:pPr>
  </w:style>
  <w:style w:type="character" w:styleId="PageNumber">
    <w:name w:val="page number"/>
    <w:basedOn w:val="DefaultParagraphFont"/>
    <w:rsid w:val="00A84E64"/>
  </w:style>
  <w:style w:type="paragraph" w:styleId="Header">
    <w:name w:val="header"/>
    <w:basedOn w:val="Normal"/>
    <w:link w:val="HeaderChar"/>
    <w:uiPriority w:val="99"/>
    <w:rsid w:val="00A84E64"/>
    <w:pPr>
      <w:tabs>
        <w:tab w:val="center" w:pos="4677"/>
        <w:tab w:val="right" w:pos="9355"/>
      </w:tabs>
    </w:pPr>
  </w:style>
  <w:style w:type="paragraph" w:styleId="NormalWeb">
    <w:name w:val="Normal (Web)"/>
    <w:basedOn w:val="Normal"/>
    <w:uiPriority w:val="99"/>
    <w:rsid w:val="00EC7F3C"/>
    <w:pPr>
      <w:spacing w:before="240" w:after="240"/>
    </w:pPr>
    <w:rPr>
      <w:rFonts w:eastAsia="Arial Unicode MS" w:cs="Arial"/>
    </w:rPr>
  </w:style>
  <w:style w:type="paragraph" w:customStyle="1" w:styleId="CenturyGothic">
    <w:name w:val="Обычный + Century Gothic"/>
    <w:aliases w:val="20 пт,полужирный,Другой цвет (RGB(2,78,157)),Style Century Gothic 20 pt Bold Custom Color(RGB(2,157)) Jus..."/>
    <w:basedOn w:val="Normal"/>
    <w:next w:val="Heading1"/>
    <w:link w:val="CenturyGothic20RGB278157"/>
    <w:autoRedefine/>
    <w:rsid w:val="009A0AF4"/>
    <w:pPr>
      <w:pageBreakBefore/>
    </w:pPr>
    <w:rPr>
      <w:rFonts w:ascii="Arial" w:hAnsi="Arial" w:cs="Arial"/>
      <w:bCs/>
      <w:color w:val="024E9D"/>
      <w:sz w:val="40"/>
      <w:szCs w:val="40"/>
    </w:rPr>
  </w:style>
  <w:style w:type="paragraph" w:styleId="TOC1">
    <w:name w:val="toc 1"/>
    <w:basedOn w:val="Normal"/>
    <w:next w:val="Normal"/>
    <w:link w:val="TOC1Char"/>
    <w:autoRedefine/>
    <w:uiPriority w:val="39"/>
    <w:rsid w:val="006624B6"/>
    <w:pPr>
      <w:tabs>
        <w:tab w:val="right" w:leader="dot" w:pos="9344"/>
      </w:tabs>
      <w:spacing w:before="240" w:after="240"/>
    </w:pPr>
    <w:rPr>
      <w:rFonts w:cstheme="minorHAnsi"/>
      <w:bCs/>
      <w:szCs w:val="20"/>
    </w:rPr>
  </w:style>
  <w:style w:type="character" w:styleId="Hyperlink">
    <w:name w:val="Hyperlink"/>
    <w:basedOn w:val="DefaultParagraphFont"/>
    <w:uiPriority w:val="99"/>
    <w:rsid w:val="00A84E64"/>
    <w:rPr>
      <w:color w:val="0000FF"/>
      <w:u w:val="single"/>
    </w:rPr>
  </w:style>
  <w:style w:type="paragraph" w:customStyle="1" w:styleId="StyleCenturyGothic14ptBoldJustifiedLeft317cmFirst">
    <w:name w:val="Style Century Gothic 14 pt Bold Justified Left:  317 cm First..."/>
    <w:basedOn w:val="Normal"/>
    <w:next w:val="Heading2"/>
    <w:link w:val="StyleCenturyGothic14ptBoldJustifiedLeft317cmFirst0"/>
    <w:rsid w:val="00A84E64"/>
    <w:pPr>
      <w:ind w:left="1800" w:firstLine="11"/>
    </w:pPr>
    <w:rPr>
      <w:rFonts w:ascii="Century Gothic" w:hAnsi="Century Gothic"/>
      <w:b/>
      <w:bCs/>
      <w:sz w:val="28"/>
      <w:szCs w:val="20"/>
    </w:rPr>
  </w:style>
  <w:style w:type="paragraph" w:styleId="TOC2">
    <w:name w:val="toc 2"/>
    <w:basedOn w:val="Normal"/>
    <w:next w:val="Normal"/>
    <w:autoRedefine/>
    <w:uiPriority w:val="39"/>
    <w:rsid w:val="005C6E90"/>
    <w:pPr>
      <w:spacing w:before="120" w:after="120"/>
      <w:ind w:left="567"/>
    </w:pPr>
    <w:rPr>
      <w:rFonts w:cstheme="minorHAnsi"/>
      <w:iCs/>
      <w:sz w:val="20"/>
      <w:szCs w:val="20"/>
    </w:rPr>
  </w:style>
  <w:style w:type="paragraph" w:styleId="TOC3">
    <w:name w:val="toc 3"/>
    <w:basedOn w:val="Normal"/>
    <w:next w:val="Normal"/>
    <w:autoRedefine/>
    <w:uiPriority w:val="39"/>
    <w:rsid w:val="008F34F4"/>
    <w:pPr>
      <w:spacing w:before="120" w:after="120"/>
      <w:ind w:left="1134"/>
    </w:pPr>
    <w:rPr>
      <w:rFonts w:cstheme="minorHAnsi"/>
      <w:sz w:val="20"/>
      <w:szCs w:val="20"/>
    </w:rPr>
  </w:style>
  <w:style w:type="paragraph" w:styleId="TOC4">
    <w:name w:val="toc 4"/>
    <w:basedOn w:val="Normal"/>
    <w:next w:val="Normal"/>
    <w:autoRedefine/>
    <w:semiHidden/>
    <w:rsid w:val="00A84E64"/>
    <w:pPr>
      <w:ind w:left="480"/>
    </w:pPr>
    <w:rPr>
      <w:rFonts w:asciiTheme="minorHAnsi" w:hAnsiTheme="minorHAnsi" w:cstheme="minorHAnsi"/>
      <w:sz w:val="20"/>
      <w:szCs w:val="20"/>
    </w:rPr>
  </w:style>
  <w:style w:type="paragraph" w:styleId="TOC5">
    <w:name w:val="toc 5"/>
    <w:basedOn w:val="Normal"/>
    <w:next w:val="Normal"/>
    <w:autoRedefine/>
    <w:semiHidden/>
    <w:rsid w:val="00A84E64"/>
    <w:pPr>
      <w:ind w:left="640"/>
    </w:pPr>
    <w:rPr>
      <w:rFonts w:asciiTheme="minorHAnsi" w:hAnsiTheme="minorHAnsi" w:cstheme="minorHAnsi"/>
      <w:sz w:val="20"/>
      <w:szCs w:val="20"/>
    </w:rPr>
  </w:style>
  <w:style w:type="paragraph" w:styleId="TOC6">
    <w:name w:val="toc 6"/>
    <w:basedOn w:val="Normal"/>
    <w:next w:val="Normal"/>
    <w:autoRedefine/>
    <w:semiHidden/>
    <w:rsid w:val="00A84E64"/>
    <w:pPr>
      <w:ind w:left="800"/>
    </w:pPr>
    <w:rPr>
      <w:rFonts w:asciiTheme="minorHAnsi" w:hAnsiTheme="minorHAnsi" w:cstheme="minorHAnsi"/>
      <w:sz w:val="20"/>
      <w:szCs w:val="20"/>
    </w:rPr>
  </w:style>
  <w:style w:type="paragraph" w:styleId="TOC7">
    <w:name w:val="toc 7"/>
    <w:basedOn w:val="Normal"/>
    <w:next w:val="Normal"/>
    <w:autoRedefine/>
    <w:semiHidden/>
    <w:rsid w:val="00A84E64"/>
    <w:pPr>
      <w:ind w:left="960"/>
    </w:pPr>
    <w:rPr>
      <w:rFonts w:asciiTheme="minorHAnsi" w:hAnsiTheme="minorHAnsi" w:cstheme="minorHAnsi"/>
      <w:sz w:val="20"/>
      <w:szCs w:val="20"/>
    </w:rPr>
  </w:style>
  <w:style w:type="paragraph" w:styleId="TOC8">
    <w:name w:val="toc 8"/>
    <w:basedOn w:val="Normal"/>
    <w:next w:val="Normal"/>
    <w:autoRedefine/>
    <w:semiHidden/>
    <w:rsid w:val="00A84E64"/>
    <w:pPr>
      <w:ind w:left="1120"/>
    </w:pPr>
    <w:rPr>
      <w:rFonts w:asciiTheme="minorHAnsi" w:hAnsiTheme="minorHAnsi" w:cstheme="minorHAnsi"/>
      <w:sz w:val="20"/>
      <w:szCs w:val="20"/>
    </w:rPr>
  </w:style>
  <w:style w:type="paragraph" w:styleId="TOC9">
    <w:name w:val="toc 9"/>
    <w:basedOn w:val="Normal"/>
    <w:next w:val="Normal"/>
    <w:autoRedefine/>
    <w:semiHidden/>
    <w:rsid w:val="00A84E64"/>
    <w:pPr>
      <w:ind w:left="1280"/>
    </w:pPr>
    <w:rPr>
      <w:rFonts w:asciiTheme="minorHAnsi" w:hAnsiTheme="minorHAnsi" w:cstheme="minorHAnsi"/>
      <w:sz w:val="20"/>
      <w:szCs w:val="20"/>
    </w:rPr>
  </w:style>
  <w:style w:type="table" w:styleId="TableGrid">
    <w:name w:val="Table Grid"/>
    <w:basedOn w:val="TableNormal"/>
    <w:uiPriority w:val="59"/>
    <w:rsid w:val="00A84E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84E64"/>
    <w:rPr>
      <w:b/>
      <w:bCs/>
    </w:rPr>
  </w:style>
  <w:style w:type="paragraph" w:styleId="HTMLAddress">
    <w:name w:val="HTML Address"/>
    <w:basedOn w:val="Normal"/>
    <w:rsid w:val="00A84E64"/>
    <w:rPr>
      <w:i/>
      <w:iCs/>
    </w:rPr>
  </w:style>
  <w:style w:type="paragraph" w:styleId="EnvelopeAddress">
    <w:name w:val="envelope address"/>
    <w:basedOn w:val="Normal"/>
    <w:rsid w:val="00A84E64"/>
    <w:pPr>
      <w:framePr w:w="7920" w:h="1980" w:hRule="exact" w:hSpace="180" w:wrap="auto" w:hAnchor="page" w:xAlign="center" w:yAlign="bottom"/>
      <w:ind w:left="2880"/>
    </w:pPr>
    <w:rPr>
      <w:rFonts w:ascii="Arial" w:hAnsi="Arial" w:cs="Arial"/>
      <w:sz w:val="24"/>
      <w:szCs w:val="24"/>
    </w:rPr>
  </w:style>
  <w:style w:type="paragraph" w:styleId="Date">
    <w:name w:val="Date"/>
    <w:basedOn w:val="Normal"/>
    <w:next w:val="Normal"/>
    <w:rsid w:val="00A84E64"/>
  </w:style>
  <w:style w:type="paragraph" w:styleId="NoteHeading">
    <w:name w:val="Note Heading"/>
    <w:basedOn w:val="Normal"/>
    <w:next w:val="Normal"/>
    <w:rsid w:val="00A84E64"/>
  </w:style>
  <w:style w:type="paragraph" w:styleId="TOAHeading">
    <w:name w:val="toa heading"/>
    <w:basedOn w:val="Normal"/>
    <w:next w:val="Normal"/>
    <w:semiHidden/>
    <w:rsid w:val="00A84E64"/>
    <w:pPr>
      <w:spacing w:before="120"/>
    </w:pPr>
    <w:rPr>
      <w:rFonts w:ascii="Arial" w:hAnsi="Arial" w:cs="Arial"/>
      <w:b/>
      <w:bCs/>
      <w:sz w:val="24"/>
      <w:szCs w:val="24"/>
    </w:rPr>
  </w:style>
  <w:style w:type="paragraph" w:styleId="BodyText">
    <w:name w:val="Body Text"/>
    <w:basedOn w:val="Normal"/>
    <w:link w:val="BodyTextChar"/>
    <w:rsid w:val="00A84E64"/>
    <w:pPr>
      <w:spacing w:after="120"/>
    </w:pPr>
  </w:style>
  <w:style w:type="paragraph" w:styleId="BodyTextFirstIndent">
    <w:name w:val="Body Text First Indent"/>
    <w:basedOn w:val="BodyText"/>
    <w:rsid w:val="00A84E64"/>
    <w:pPr>
      <w:ind w:firstLine="210"/>
    </w:pPr>
  </w:style>
  <w:style w:type="paragraph" w:styleId="BodyTextIndent">
    <w:name w:val="Body Text Indent"/>
    <w:basedOn w:val="Normal"/>
    <w:rsid w:val="00A84E64"/>
    <w:pPr>
      <w:spacing w:after="120"/>
      <w:ind w:left="283"/>
    </w:pPr>
  </w:style>
  <w:style w:type="paragraph" w:styleId="BodyTextFirstIndent2">
    <w:name w:val="Body Text First Indent 2"/>
    <w:basedOn w:val="BodyTextIndent"/>
    <w:rsid w:val="00A84E64"/>
    <w:pPr>
      <w:ind w:firstLine="210"/>
    </w:pPr>
  </w:style>
  <w:style w:type="paragraph" w:styleId="ListBullet">
    <w:name w:val="List Bullet"/>
    <w:basedOn w:val="Normal"/>
    <w:rsid w:val="00A84E64"/>
    <w:pPr>
      <w:numPr>
        <w:numId w:val="1"/>
      </w:numPr>
    </w:pPr>
  </w:style>
  <w:style w:type="paragraph" w:styleId="ListBullet2">
    <w:name w:val="List Bullet 2"/>
    <w:basedOn w:val="Normal"/>
    <w:rsid w:val="00A84E64"/>
    <w:pPr>
      <w:numPr>
        <w:numId w:val="2"/>
      </w:numPr>
    </w:pPr>
  </w:style>
  <w:style w:type="paragraph" w:styleId="ListBullet3">
    <w:name w:val="List Bullet 3"/>
    <w:basedOn w:val="Normal"/>
    <w:rsid w:val="00A84E64"/>
    <w:pPr>
      <w:numPr>
        <w:numId w:val="3"/>
      </w:numPr>
    </w:pPr>
  </w:style>
  <w:style w:type="paragraph" w:styleId="ListBullet4">
    <w:name w:val="List Bullet 4"/>
    <w:basedOn w:val="Normal"/>
    <w:rsid w:val="00A84E64"/>
    <w:pPr>
      <w:numPr>
        <w:numId w:val="4"/>
      </w:numPr>
    </w:pPr>
  </w:style>
  <w:style w:type="paragraph" w:styleId="ListBullet5">
    <w:name w:val="List Bullet 5"/>
    <w:basedOn w:val="Normal"/>
    <w:rsid w:val="00A84E64"/>
    <w:pPr>
      <w:numPr>
        <w:numId w:val="5"/>
      </w:numPr>
    </w:pPr>
  </w:style>
  <w:style w:type="paragraph" w:styleId="Title">
    <w:name w:val="Title"/>
    <w:basedOn w:val="Normal"/>
    <w:link w:val="TitleChar"/>
    <w:uiPriority w:val="10"/>
    <w:qFormat/>
    <w:rsid w:val="00A84E64"/>
    <w:pPr>
      <w:spacing w:before="240" w:after="60"/>
      <w:jc w:val="center"/>
      <w:outlineLvl w:val="0"/>
    </w:pPr>
    <w:rPr>
      <w:rFonts w:ascii="Arial" w:hAnsi="Arial" w:cs="Arial"/>
      <w:b/>
      <w:bCs/>
      <w:kern w:val="28"/>
      <w:sz w:val="32"/>
      <w:szCs w:val="32"/>
    </w:rPr>
  </w:style>
  <w:style w:type="paragraph" w:styleId="Caption">
    <w:name w:val="caption"/>
    <w:basedOn w:val="Normal"/>
    <w:next w:val="Normal"/>
    <w:qFormat/>
    <w:rsid w:val="00A84E64"/>
    <w:rPr>
      <w:b/>
      <w:bCs/>
      <w:sz w:val="20"/>
      <w:szCs w:val="20"/>
    </w:rPr>
  </w:style>
  <w:style w:type="paragraph" w:styleId="ListNumber">
    <w:name w:val="List Number"/>
    <w:basedOn w:val="Normal"/>
    <w:rsid w:val="00A84E64"/>
    <w:pPr>
      <w:numPr>
        <w:numId w:val="6"/>
      </w:numPr>
    </w:pPr>
  </w:style>
  <w:style w:type="paragraph" w:styleId="ListNumber2">
    <w:name w:val="List Number 2"/>
    <w:basedOn w:val="Normal"/>
    <w:rsid w:val="00A84E64"/>
    <w:pPr>
      <w:numPr>
        <w:numId w:val="7"/>
      </w:numPr>
    </w:pPr>
  </w:style>
  <w:style w:type="paragraph" w:styleId="ListNumber3">
    <w:name w:val="List Number 3"/>
    <w:basedOn w:val="Normal"/>
    <w:rsid w:val="00A84E64"/>
  </w:style>
  <w:style w:type="paragraph" w:styleId="ListNumber4">
    <w:name w:val="List Number 4"/>
    <w:basedOn w:val="Normal"/>
    <w:rsid w:val="00A84E64"/>
    <w:pPr>
      <w:numPr>
        <w:numId w:val="8"/>
      </w:numPr>
    </w:pPr>
  </w:style>
  <w:style w:type="paragraph" w:styleId="ListNumber5">
    <w:name w:val="List Number 5"/>
    <w:basedOn w:val="Normal"/>
    <w:rsid w:val="00A84E64"/>
    <w:pPr>
      <w:numPr>
        <w:numId w:val="9"/>
      </w:numPr>
    </w:pPr>
  </w:style>
  <w:style w:type="paragraph" w:styleId="EnvelopeReturn">
    <w:name w:val="envelope return"/>
    <w:basedOn w:val="Normal"/>
    <w:rsid w:val="00A84E64"/>
    <w:rPr>
      <w:rFonts w:ascii="Arial" w:hAnsi="Arial" w:cs="Arial"/>
      <w:sz w:val="20"/>
      <w:szCs w:val="20"/>
    </w:rPr>
  </w:style>
  <w:style w:type="paragraph" w:styleId="NormalIndent">
    <w:name w:val="Normal Indent"/>
    <w:basedOn w:val="Normal"/>
    <w:rsid w:val="00A84E64"/>
    <w:pPr>
      <w:ind w:left="708"/>
    </w:pPr>
  </w:style>
  <w:style w:type="paragraph" w:styleId="BodyText2">
    <w:name w:val="Body Text 2"/>
    <w:basedOn w:val="Normal"/>
    <w:rsid w:val="00A84E64"/>
    <w:pPr>
      <w:spacing w:after="120" w:line="480" w:lineRule="auto"/>
    </w:pPr>
  </w:style>
  <w:style w:type="paragraph" w:styleId="BodyText3">
    <w:name w:val="Body Text 3"/>
    <w:basedOn w:val="Normal"/>
    <w:rsid w:val="00A84E64"/>
    <w:pPr>
      <w:spacing w:after="120"/>
    </w:pPr>
  </w:style>
  <w:style w:type="paragraph" w:styleId="BodyTextIndent2">
    <w:name w:val="Body Text Indent 2"/>
    <w:basedOn w:val="Normal"/>
    <w:rsid w:val="00A84E64"/>
    <w:pPr>
      <w:spacing w:after="120" w:line="480" w:lineRule="auto"/>
      <w:ind w:left="283"/>
    </w:pPr>
  </w:style>
  <w:style w:type="paragraph" w:styleId="BodyTextIndent3">
    <w:name w:val="Body Text Indent 3"/>
    <w:basedOn w:val="Normal"/>
    <w:rsid w:val="00A84E64"/>
    <w:pPr>
      <w:spacing w:after="120"/>
      <w:ind w:left="283"/>
    </w:pPr>
  </w:style>
  <w:style w:type="paragraph" w:styleId="TableofFigures">
    <w:name w:val="table of figures"/>
    <w:basedOn w:val="Normal"/>
    <w:next w:val="Normal"/>
    <w:semiHidden/>
    <w:rsid w:val="00A84E64"/>
  </w:style>
  <w:style w:type="paragraph" w:styleId="Subtitle">
    <w:name w:val="Subtitle"/>
    <w:basedOn w:val="Normal"/>
    <w:link w:val="SubtitleChar"/>
    <w:uiPriority w:val="11"/>
    <w:qFormat/>
    <w:rsid w:val="00A84E64"/>
    <w:pPr>
      <w:spacing w:after="60"/>
      <w:jc w:val="center"/>
      <w:outlineLvl w:val="1"/>
    </w:pPr>
    <w:rPr>
      <w:rFonts w:ascii="Arial" w:hAnsi="Arial" w:cs="Arial"/>
      <w:sz w:val="24"/>
      <w:szCs w:val="24"/>
    </w:rPr>
  </w:style>
  <w:style w:type="paragraph" w:styleId="Signature">
    <w:name w:val="Signature"/>
    <w:basedOn w:val="Normal"/>
    <w:rsid w:val="00A84E64"/>
    <w:pPr>
      <w:ind w:left="4252"/>
    </w:pPr>
  </w:style>
  <w:style w:type="paragraph" w:styleId="Salutation">
    <w:name w:val="Salutation"/>
    <w:basedOn w:val="Normal"/>
    <w:next w:val="Normal"/>
    <w:rsid w:val="00A84E64"/>
  </w:style>
  <w:style w:type="paragraph" w:styleId="ListContinue">
    <w:name w:val="List Continue"/>
    <w:basedOn w:val="Normal"/>
    <w:rsid w:val="00A84E64"/>
    <w:pPr>
      <w:spacing w:after="120"/>
      <w:ind w:left="283"/>
    </w:pPr>
  </w:style>
  <w:style w:type="paragraph" w:styleId="ListContinue2">
    <w:name w:val="List Continue 2"/>
    <w:basedOn w:val="Normal"/>
    <w:rsid w:val="00A84E64"/>
    <w:pPr>
      <w:spacing w:after="120"/>
      <w:ind w:left="566"/>
    </w:pPr>
  </w:style>
  <w:style w:type="paragraph" w:styleId="ListContinue3">
    <w:name w:val="List Continue 3"/>
    <w:basedOn w:val="Normal"/>
    <w:rsid w:val="00A84E64"/>
    <w:pPr>
      <w:spacing w:after="120"/>
      <w:ind w:left="849"/>
    </w:pPr>
  </w:style>
  <w:style w:type="paragraph" w:styleId="ListContinue4">
    <w:name w:val="List Continue 4"/>
    <w:basedOn w:val="Normal"/>
    <w:rsid w:val="00A84E64"/>
    <w:pPr>
      <w:spacing w:after="120"/>
      <w:ind w:left="1132"/>
    </w:pPr>
  </w:style>
  <w:style w:type="paragraph" w:styleId="ListContinue5">
    <w:name w:val="List Continue 5"/>
    <w:basedOn w:val="Normal"/>
    <w:rsid w:val="00A84E64"/>
    <w:pPr>
      <w:spacing w:after="120"/>
      <w:ind w:left="1415"/>
    </w:pPr>
  </w:style>
  <w:style w:type="paragraph" w:styleId="Closing">
    <w:name w:val="Closing"/>
    <w:basedOn w:val="Normal"/>
    <w:rsid w:val="00A84E64"/>
    <w:pPr>
      <w:ind w:left="4252"/>
    </w:pPr>
  </w:style>
  <w:style w:type="paragraph" w:styleId="List">
    <w:name w:val="List"/>
    <w:basedOn w:val="Normal"/>
    <w:rsid w:val="00A84E64"/>
    <w:pPr>
      <w:ind w:left="283" w:hanging="283"/>
    </w:pPr>
  </w:style>
  <w:style w:type="paragraph" w:styleId="List2">
    <w:name w:val="List 2"/>
    <w:basedOn w:val="Normal"/>
    <w:rsid w:val="00A84E64"/>
    <w:pPr>
      <w:ind w:left="566" w:hanging="283"/>
    </w:pPr>
  </w:style>
  <w:style w:type="paragraph" w:styleId="List3">
    <w:name w:val="List 3"/>
    <w:basedOn w:val="Normal"/>
    <w:rsid w:val="00A84E64"/>
    <w:pPr>
      <w:ind w:left="849" w:hanging="283"/>
    </w:pPr>
  </w:style>
  <w:style w:type="paragraph" w:styleId="List4">
    <w:name w:val="List 4"/>
    <w:basedOn w:val="Normal"/>
    <w:rsid w:val="00A84E64"/>
    <w:pPr>
      <w:ind w:left="1132" w:hanging="283"/>
    </w:pPr>
  </w:style>
  <w:style w:type="paragraph" w:styleId="List5">
    <w:name w:val="List 5"/>
    <w:basedOn w:val="Normal"/>
    <w:rsid w:val="00A84E64"/>
    <w:pPr>
      <w:ind w:left="1415" w:hanging="283"/>
    </w:pPr>
  </w:style>
  <w:style w:type="paragraph" w:styleId="HTMLPreformatted">
    <w:name w:val="HTML Preformatted"/>
    <w:basedOn w:val="Normal"/>
    <w:rsid w:val="00A84E64"/>
    <w:rPr>
      <w:rFonts w:ascii="Courier New" w:hAnsi="Courier New" w:cs="Courier New"/>
      <w:sz w:val="20"/>
      <w:szCs w:val="20"/>
    </w:rPr>
  </w:style>
  <w:style w:type="paragraph" w:styleId="DocumentMap">
    <w:name w:val="Document Map"/>
    <w:basedOn w:val="Normal"/>
    <w:link w:val="DocumentMapChar"/>
    <w:uiPriority w:val="99"/>
    <w:semiHidden/>
    <w:rsid w:val="00A84E64"/>
    <w:pPr>
      <w:shd w:val="clear" w:color="auto" w:fill="000080"/>
    </w:pPr>
    <w:rPr>
      <w:rFonts w:ascii="Tahoma" w:hAnsi="Tahoma" w:cs="Tahoma"/>
      <w:sz w:val="20"/>
      <w:szCs w:val="20"/>
    </w:rPr>
  </w:style>
  <w:style w:type="paragraph" w:styleId="TableofAuthorities">
    <w:name w:val="table of authorities"/>
    <w:basedOn w:val="Normal"/>
    <w:next w:val="Normal"/>
    <w:semiHidden/>
    <w:rsid w:val="00A84E64"/>
    <w:pPr>
      <w:ind w:left="160" w:hanging="160"/>
    </w:pPr>
  </w:style>
  <w:style w:type="paragraph" w:styleId="PlainText">
    <w:name w:val="Plain Text"/>
    <w:basedOn w:val="Normal"/>
    <w:rsid w:val="00A84E64"/>
    <w:rPr>
      <w:rFonts w:ascii="Courier New" w:hAnsi="Courier New" w:cs="Courier New"/>
      <w:sz w:val="20"/>
      <w:szCs w:val="20"/>
    </w:rPr>
  </w:style>
  <w:style w:type="paragraph" w:styleId="BalloonText">
    <w:name w:val="Balloon Text"/>
    <w:basedOn w:val="Normal"/>
    <w:link w:val="BalloonTextChar"/>
    <w:uiPriority w:val="99"/>
    <w:semiHidden/>
    <w:rsid w:val="00A84E64"/>
    <w:rPr>
      <w:rFonts w:ascii="Tahoma" w:hAnsi="Tahoma" w:cs="Tahoma"/>
    </w:rPr>
  </w:style>
  <w:style w:type="paragraph" w:styleId="EndnoteText">
    <w:name w:val="endnote text"/>
    <w:basedOn w:val="Normal"/>
    <w:link w:val="EndnoteTextChar"/>
    <w:uiPriority w:val="99"/>
    <w:semiHidden/>
    <w:rsid w:val="00A84E64"/>
    <w:rPr>
      <w:sz w:val="20"/>
      <w:szCs w:val="20"/>
    </w:rPr>
  </w:style>
  <w:style w:type="paragraph" w:styleId="MacroText">
    <w:name w:val="macro"/>
    <w:semiHidden/>
    <w:rsid w:val="00A84E6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ommentText">
    <w:name w:val="annotation text"/>
    <w:basedOn w:val="Normal"/>
    <w:link w:val="CommentTextChar"/>
    <w:uiPriority w:val="99"/>
    <w:rsid w:val="00A84E64"/>
    <w:rPr>
      <w:sz w:val="20"/>
      <w:szCs w:val="20"/>
    </w:rPr>
  </w:style>
  <w:style w:type="paragraph" w:styleId="FootnoteText">
    <w:name w:val="footnote text"/>
    <w:basedOn w:val="Normal"/>
    <w:link w:val="FootnoteTextChar"/>
    <w:uiPriority w:val="99"/>
    <w:semiHidden/>
    <w:rsid w:val="00A84E64"/>
    <w:rPr>
      <w:sz w:val="20"/>
      <w:szCs w:val="20"/>
    </w:rPr>
  </w:style>
  <w:style w:type="paragraph" w:styleId="CommentSubject">
    <w:name w:val="annotation subject"/>
    <w:basedOn w:val="CommentText"/>
    <w:next w:val="CommentText"/>
    <w:link w:val="CommentSubjectChar"/>
    <w:uiPriority w:val="99"/>
    <w:semiHidden/>
    <w:rsid w:val="00A84E64"/>
    <w:rPr>
      <w:b/>
      <w:bCs/>
    </w:rPr>
  </w:style>
  <w:style w:type="paragraph" w:styleId="Index1">
    <w:name w:val="index 1"/>
    <w:basedOn w:val="Normal"/>
    <w:next w:val="Normal"/>
    <w:autoRedefine/>
    <w:semiHidden/>
    <w:rsid w:val="00A84E64"/>
    <w:pPr>
      <w:ind w:left="160" w:hanging="160"/>
    </w:pPr>
  </w:style>
  <w:style w:type="paragraph" w:styleId="IndexHeading">
    <w:name w:val="index heading"/>
    <w:basedOn w:val="Normal"/>
    <w:next w:val="Index1"/>
    <w:semiHidden/>
    <w:rsid w:val="00A84E64"/>
    <w:rPr>
      <w:rFonts w:ascii="Arial" w:hAnsi="Arial" w:cs="Arial"/>
      <w:b/>
      <w:bCs/>
    </w:rPr>
  </w:style>
  <w:style w:type="paragraph" w:styleId="Index2">
    <w:name w:val="index 2"/>
    <w:basedOn w:val="Normal"/>
    <w:next w:val="Normal"/>
    <w:autoRedefine/>
    <w:semiHidden/>
    <w:rsid w:val="00A84E64"/>
    <w:pPr>
      <w:ind w:left="320" w:hanging="160"/>
    </w:pPr>
  </w:style>
  <w:style w:type="paragraph" w:styleId="Index3">
    <w:name w:val="index 3"/>
    <w:basedOn w:val="Normal"/>
    <w:next w:val="Normal"/>
    <w:autoRedefine/>
    <w:semiHidden/>
    <w:rsid w:val="00A84E64"/>
    <w:pPr>
      <w:ind w:left="480" w:hanging="160"/>
    </w:pPr>
  </w:style>
  <w:style w:type="paragraph" w:styleId="Index4">
    <w:name w:val="index 4"/>
    <w:basedOn w:val="Normal"/>
    <w:next w:val="Normal"/>
    <w:autoRedefine/>
    <w:semiHidden/>
    <w:rsid w:val="00A84E64"/>
    <w:pPr>
      <w:ind w:left="640" w:hanging="160"/>
    </w:pPr>
  </w:style>
  <w:style w:type="paragraph" w:styleId="Index5">
    <w:name w:val="index 5"/>
    <w:basedOn w:val="Normal"/>
    <w:next w:val="Normal"/>
    <w:autoRedefine/>
    <w:semiHidden/>
    <w:rsid w:val="00A84E64"/>
    <w:pPr>
      <w:ind w:left="800" w:hanging="160"/>
    </w:pPr>
  </w:style>
  <w:style w:type="paragraph" w:styleId="Index6">
    <w:name w:val="index 6"/>
    <w:basedOn w:val="Normal"/>
    <w:next w:val="Normal"/>
    <w:autoRedefine/>
    <w:semiHidden/>
    <w:rsid w:val="00A84E64"/>
    <w:pPr>
      <w:ind w:left="960" w:hanging="160"/>
    </w:pPr>
  </w:style>
  <w:style w:type="paragraph" w:styleId="Index7">
    <w:name w:val="index 7"/>
    <w:basedOn w:val="Normal"/>
    <w:next w:val="Normal"/>
    <w:autoRedefine/>
    <w:semiHidden/>
    <w:rsid w:val="00A84E64"/>
    <w:pPr>
      <w:ind w:left="1120" w:hanging="160"/>
    </w:pPr>
  </w:style>
  <w:style w:type="paragraph" w:styleId="Index8">
    <w:name w:val="index 8"/>
    <w:basedOn w:val="Normal"/>
    <w:next w:val="Normal"/>
    <w:autoRedefine/>
    <w:semiHidden/>
    <w:rsid w:val="00A84E64"/>
    <w:pPr>
      <w:ind w:left="1280" w:hanging="160"/>
    </w:pPr>
  </w:style>
  <w:style w:type="paragraph" w:styleId="Index9">
    <w:name w:val="index 9"/>
    <w:basedOn w:val="Normal"/>
    <w:next w:val="Normal"/>
    <w:autoRedefine/>
    <w:semiHidden/>
    <w:rsid w:val="00A84E64"/>
    <w:pPr>
      <w:ind w:left="1440" w:hanging="160"/>
    </w:pPr>
  </w:style>
  <w:style w:type="paragraph" w:styleId="BlockText">
    <w:name w:val="Block Text"/>
    <w:basedOn w:val="Normal"/>
    <w:rsid w:val="00A84E64"/>
    <w:pPr>
      <w:spacing w:after="120"/>
      <w:ind w:left="1440" w:right="1440"/>
    </w:pPr>
  </w:style>
  <w:style w:type="paragraph" w:styleId="MessageHeader">
    <w:name w:val="Message Header"/>
    <w:basedOn w:val="Normal"/>
    <w:rsid w:val="00A84E6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E-mailSignature">
    <w:name w:val="E-mail Signature"/>
    <w:basedOn w:val="Normal"/>
    <w:rsid w:val="00A84E64"/>
  </w:style>
  <w:style w:type="character" w:customStyle="1" w:styleId="header2style1">
    <w:name w:val="header2 style1"/>
    <w:basedOn w:val="DefaultParagraphFont"/>
    <w:rsid w:val="00A84E64"/>
  </w:style>
  <w:style w:type="character" w:customStyle="1" w:styleId="postbody">
    <w:name w:val="postbody"/>
    <w:basedOn w:val="DefaultParagraphFont"/>
    <w:rsid w:val="00A84E64"/>
  </w:style>
  <w:style w:type="character" w:styleId="CommentReference">
    <w:name w:val="annotation reference"/>
    <w:basedOn w:val="DefaultParagraphFont"/>
    <w:rsid w:val="000560FD"/>
    <w:rPr>
      <w:sz w:val="16"/>
      <w:szCs w:val="16"/>
    </w:rPr>
  </w:style>
  <w:style w:type="character" w:customStyle="1" w:styleId="Heading1Char">
    <w:name w:val="Heading 1 Char"/>
    <w:basedOn w:val="DefaultParagraphFont"/>
    <w:link w:val="Heading1"/>
    <w:uiPriority w:val="9"/>
    <w:rsid w:val="0089079B"/>
    <w:rPr>
      <w:rFonts w:ascii="Verdana" w:hAnsi="Verdana"/>
      <w:bCs/>
      <w:color w:val="4C5770"/>
      <w:kern w:val="32"/>
      <w:sz w:val="32"/>
      <w:szCs w:val="32"/>
    </w:rPr>
  </w:style>
  <w:style w:type="character" w:customStyle="1" w:styleId="CenturyGothic20RGB278157">
    <w:name w:val="Обычный + Century Gothic;20 пт;полужирный;Другой цвет (RGB(2;78;157)) Знак Знак"/>
    <w:basedOn w:val="DefaultParagraphFont"/>
    <w:link w:val="CenturyGothic"/>
    <w:rsid w:val="009A0AF4"/>
    <w:rPr>
      <w:rFonts w:ascii="Arial" w:hAnsi="Arial" w:cs="Arial"/>
      <w:bCs/>
      <w:color w:val="024E9D"/>
      <w:sz w:val="40"/>
      <w:szCs w:val="40"/>
    </w:rPr>
  </w:style>
  <w:style w:type="paragraph" w:customStyle="1" w:styleId="a">
    <w:name w:val="Обычный + полужирный"/>
    <w:basedOn w:val="Normal"/>
    <w:rsid w:val="00DC6766"/>
    <w:pPr>
      <w:spacing w:before="100" w:beforeAutospacing="1" w:after="100" w:afterAutospacing="1"/>
    </w:pPr>
    <w:rPr>
      <w:rFonts w:ascii="Times New Roman" w:hAnsi="Times New Roman"/>
      <w:sz w:val="24"/>
      <w:szCs w:val="24"/>
    </w:rPr>
  </w:style>
  <w:style w:type="paragraph" w:customStyle="1" w:styleId="a0">
    <w:name w:val="Обычный + По ширине"/>
    <w:aliases w:val="Слева:  3,17 см"/>
    <w:basedOn w:val="a"/>
    <w:rsid w:val="00DC6766"/>
    <w:rPr>
      <w:rFonts w:ascii="Verdana" w:hAnsi="Verdana"/>
      <w:sz w:val="16"/>
      <w:szCs w:val="16"/>
    </w:rPr>
  </w:style>
  <w:style w:type="character" w:customStyle="1" w:styleId="StyleCenturyGothic14ptBoldJustifiedLeft317cmFirst0">
    <w:name w:val="Style Century Gothic 14 pt Bold Justified Left:  317 cm First... Знак"/>
    <w:basedOn w:val="DefaultParagraphFont"/>
    <w:link w:val="StyleCenturyGothic14ptBoldJustifiedLeft317cmFirst"/>
    <w:rsid w:val="000702C0"/>
    <w:rPr>
      <w:rFonts w:ascii="Century Gothic" w:hAnsi="Century Gothic"/>
      <w:b/>
      <w:bCs/>
      <w:sz w:val="28"/>
      <w:lang w:val="ru-RU" w:eastAsia="ru-RU" w:bidi="ar-SA"/>
    </w:rPr>
  </w:style>
  <w:style w:type="character" w:customStyle="1" w:styleId="StyleCenturyGothic20ptBoldCustomColorRGB2">
    <w:name w:val="Style Century Gothic 20 pt Bold Custom Color(RGB(2 Знак"/>
    <w:aliases w:val="78 Знак,157)) Jus... Знак"/>
    <w:basedOn w:val="DefaultParagraphFont"/>
    <w:rsid w:val="003319A0"/>
    <w:rPr>
      <w:rFonts w:ascii="Century Gothic" w:hAnsi="Century Gothic"/>
      <w:b/>
      <w:bCs/>
      <w:color w:val="024E9D"/>
      <w:sz w:val="40"/>
      <w:lang w:val="en-US" w:eastAsia="ru-RU" w:bidi="ar-SA"/>
    </w:rPr>
  </w:style>
  <w:style w:type="paragraph" w:customStyle="1" w:styleId="a1">
    <w:name w:val="стиль"/>
    <w:basedOn w:val="Normal"/>
    <w:autoRedefine/>
    <w:rsid w:val="005A5A5F"/>
    <w:pPr>
      <w:tabs>
        <w:tab w:val="num" w:pos="0"/>
      </w:tabs>
      <w:spacing w:after="120" w:line="240" w:lineRule="exact"/>
    </w:pPr>
    <w:rPr>
      <w:rFonts w:ascii="Tahoma" w:hAnsi="Tahoma" w:cs="Tahoma"/>
      <w:b/>
      <w:sz w:val="20"/>
      <w:szCs w:val="20"/>
      <w:lang w:val="en-US" w:eastAsia="en-US"/>
    </w:rPr>
  </w:style>
  <w:style w:type="paragraph" w:styleId="ListParagraph">
    <w:name w:val="List Paragraph"/>
    <w:aliases w:val="Абзац"/>
    <w:basedOn w:val="Normal"/>
    <w:link w:val="ListParagraphChar"/>
    <w:uiPriority w:val="34"/>
    <w:qFormat/>
    <w:rsid w:val="00D81F6D"/>
    <w:pPr>
      <w:ind w:left="708"/>
    </w:pPr>
  </w:style>
  <w:style w:type="paragraph" w:customStyle="1" w:styleId="CharChar">
    <w:name w:val="Char Char"/>
    <w:basedOn w:val="Normal"/>
    <w:rsid w:val="00DB3882"/>
    <w:pPr>
      <w:spacing w:after="160" w:line="240" w:lineRule="exact"/>
    </w:pPr>
    <w:rPr>
      <w:rFonts w:cs="Verdana"/>
      <w:sz w:val="20"/>
      <w:szCs w:val="20"/>
      <w:lang w:val="en-US" w:eastAsia="en-US"/>
    </w:rPr>
  </w:style>
  <w:style w:type="character" w:customStyle="1" w:styleId="gray11">
    <w:name w:val="gray11"/>
    <w:basedOn w:val="DefaultParagraphFont"/>
    <w:rsid w:val="006F377F"/>
  </w:style>
  <w:style w:type="paragraph" w:customStyle="1" w:styleId="header12orange">
    <w:name w:val="header12orange"/>
    <w:basedOn w:val="Normal"/>
    <w:rsid w:val="001A1E4E"/>
    <w:pPr>
      <w:spacing w:before="100" w:beforeAutospacing="1" w:after="100" w:afterAutospacing="1"/>
    </w:pPr>
    <w:rPr>
      <w:rFonts w:ascii="Times New Roman" w:hAnsi="Times New Roman"/>
      <w:b/>
      <w:bCs/>
      <w:color w:val="F7941D"/>
      <w:sz w:val="18"/>
      <w:szCs w:val="18"/>
    </w:rPr>
  </w:style>
  <w:style w:type="paragraph" w:customStyle="1" w:styleId="CharChar1">
    <w:name w:val="Char Char1"/>
    <w:basedOn w:val="Normal"/>
    <w:rsid w:val="00CA7E6D"/>
    <w:pPr>
      <w:spacing w:after="160" w:line="240" w:lineRule="exact"/>
    </w:pPr>
    <w:rPr>
      <w:rFonts w:cs="Verdana"/>
      <w:sz w:val="20"/>
      <w:szCs w:val="20"/>
      <w:lang w:val="en-US" w:eastAsia="en-US"/>
    </w:rPr>
  </w:style>
  <w:style w:type="character" w:customStyle="1" w:styleId="157">
    <w:name w:val="157)) Знак Знак"/>
    <w:basedOn w:val="DefaultParagraphFont"/>
    <w:link w:val="CenturyGothic1"/>
    <w:uiPriority w:val="99"/>
    <w:locked/>
    <w:rsid w:val="009A0AF4"/>
    <w:rPr>
      <w:rFonts w:ascii="Arial" w:hAnsi="Arial" w:cs="Arial"/>
      <w:bCs/>
      <w:color w:val="024E9D"/>
      <w:sz w:val="40"/>
      <w:szCs w:val="40"/>
      <w:lang w:val="en-US"/>
    </w:rPr>
  </w:style>
  <w:style w:type="paragraph" w:customStyle="1" w:styleId="CenturyGothic1">
    <w:name w:val="Обычный + Century Gothic1"/>
    <w:aliases w:val="20 пт1,полужирный1,Другой цвет (RGB(21,781,157))1,Style Century Gothic 20 pt Bold Custom Color(RGB(21,157)) Jus...1"/>
    <w:basedOn w:val="Normal"/>
    <w:next w:val="Heading1"/>
    <w:link w:val="157"/>
    <w:autoRedefine/>
    <w:uiPriority w:val="99"/>
    <w:rsid w:val="009A0AF4"/>
    <w:pPr>
      <w:pageBreakBefore/>
    </w:pPr>
    <w:rPr>
      <w:rFonts w:ascii="Arial" w:hAnsi="Arial" w:cs="Arial"/>
      <w:bCs/>
      <w:color w:val="024E9D"/>
      <w:sz w:val="40"/>
      <w:szCs w:val="40"/>
      <w:lang w:val="en-US"/>
    </w:rPr>
  </w:style>
  <w:style w:type="character" w:styleId="FollowedHyperlink">
    <w:name w:val="FollowedHyperlink"/>
    <w:basedOn w:val="DefaultParagraphFont"/>
    <w:uiPriority w:val="99"/>
    <w:rsid w:val="006B38FF"/>
    <w:rPr>
      <w:color w:val="800080"/>
      <w:u w:val="single"/>
    </w:rPr>
  </w:style>
  <w:style w:type="paragraph" w:customStyle="1" w:styleId="CharChar2">
    <w:name w:val="Char Char2"/>
    <w:basedOn w:val="Normal"/>
    <w:rsid w:val="005278B1"/>
    <w:pPr>
      <w:spacing w:after="160" w:line="240" w:lineRule="exact"/>
    </w:pPr>
    <w:rPr>
      <w:rFonts w:cs="Verdana"/>
      <w:sz w:val="20"/>
      <w:szCs w:val="20"/>
      <w:lang w:val="en-US" w:eastAsia="en-US"/>
    </w:rPr>
  </w:style>
  <w:style w:type="character" w:customStyle="1" w:styleId="Heading2Char">
    <w:name w:val="Heading 2 Char"/>
    <w:basedOn w:val="DefaultParagraphFont"/>
    <w:link w:val="Heading2"/>
    <w:uiPriority w:val="9"/>
    <w:rsid w:val="009A0AF4"/>
    <w:rPr>
      <w:rFonts w:ascii="Arial" w:eastAsia="Arial Unicode MS" w:hAnsi="Arial" w:cs="Arial"/>
      <w:iCs/>
      <w:sz w:val="32"/>
    </w:rPr>
  </w:style>
  <w:style w:type="paragraph" w:customStyle="1" w:styleId="Tabletext">
    <w:name w:val="Table text"/>
    <w:basedOn w:val="Normal"/>
    <w:link w:val="Tabletext0"/>
    <w:rsid w:val="00940CE2"/>
    <w:pPr>
      <w:spacing w:before="60" w:after="60"/>
    </w:pPr>
    <w:rPr>
      <w:rFonts w:ascii="Arial" w:eastAsia="SimSun" w:hAnsi="Arial"/>
      <w:bCs/>
      <w:snapToGrid w:val="0"/>
      <w:sz w:val="20"/>
      <w:szCs w:val="20"/>
      <w:lang w:eastAsia="zh-CN"/>
    </w:rPr>
  </w:style>
  <w:style w:type="character" w:customStyle="1" w:styleId="Tabletext0">
    <w:name w:val="Table text Знак"/>
    <w:link w:val="Tabletext"/>
    <w:rsid w:val="00940CE2"/>
    <w:rPr>
      <w:rFonts w:ascii="Arial" w:eastAsia="SimSun" w:hAnsi="Arial"/>
      <w:bCs/>
      <w:snapToGrid w:val="0"/>
      <w:lang w:eastAsia="zh-CN"/>
    </w:rPr>
  </w:style>
  <w:style w:type="paragraph" w:customStyle="1" w:styleId="Verdana">
    <w:name w:val="Обычный + Verdana"/>
    <w:aliases w:val="10 пт"/>
    <w:basedOn w:val="Normal"/>
    <w:rsid w:val="00014D6F"/>
    <w:pPr>
      <w:jc w:val="center"/>
    </w:pPr>
    <w:rPr>
      <w:b/>
      <w:bCs/>
      <w:sz w:val="20"/>
      <w:szCs w:val="20"/>
    </w:rPr>
  </w:style>
  <w:style w:type="paragraph" w:styleId="NoSpacing">
    <w:name w:val="No Spacing"/>
    <w:link w:val="NoSpacingChar"/>
    <w:uiPriority w:val="1"/>
    <w:qFormat/>
    <w:rsid w:val="004A48E3"/>
    <w:rPr>
      <w:rFonts w:ascii="Calibri" w:eastAsia="Calibri" w:hAnsi="Calibri"/>
      <w:sz w:val="22"/>
      <w:szCs w:val="22"/>
      <w:lang w:eastAsia="en-US"/>
    </w:rPr>
  </w:style>
  <w:style w:type="character" w:styleId="Emphasis">
    <w:name w:val="Emphasis"/>
    <w:basedOn w:val="DefaultParagraphFont"/>
    <w:uiPriority w:val="20"/>
    <w:qFormat/>
    <w:rsid w:val="00D20FE7"/>
    <w:rPr>
      <w:i/>
      <w:iCs/>
    </w:rPr>
  </w:style>
  <w:style w:type="paragraph" w:styleId="TOCHeading">
    <w:name w:val="TOC Heading"/>
    <w:basedOn w:val="Heading1"/>
    <w:next w:val="Normal"/>
    <w:uiPriority w:val="39"/>
    <w:unhideWhenUsed/>
    <w:qFormat/>
    <w:rsid w:val="00DA430F"/>
    <w:pPr>
      <w:keepLines/>
      <w:pageBreakBefore w:val="0"/>
      <w:spacing w:before="240" w:after="0"/>
      <w:jc w:val="both"/>
      <w:outlineLvl w:val="9"/>
    </w:pPr>
    <w:rPr>
      <w:rFonts w:asciiTheme="majorHAnsi" w:eastAsiaTheme="majorEastAsia" w:hAnsiTheme="majorHAnsi" w:cstheme="majorBidi"/>
      <w:bCs w:val="0"/>
      <w:color w:val="365F91" w:themeColor="accent1" w:themeShade="BF"/>
      <w:kern w:val="0"/>
    </w:rPr>
  </w:style>
  <w:style w:type="paragraph" w:customStyle="1" w:styleId="11">
    <w:name w:val="Заголовок 1 корп"/>
    <w:basedOn w:val="Heading1"/>
    <w:next w:val="Normal"/>
    <w:link w:val="12"/>
    <w:qFormat/>
    <w:rsid w:val="000150CF"/>
    <w:pPr>
      <w:keepLines/>
      <w:spacing w:before="240"/>
    </w:pPr>
    <w:rPr>
      <w:rFonts w:ascii="Century Gothic" w:eastAsiaTheme="majorEastAsia" w:hAnsi="Century Gothic" w:cstheme="majorBidi"/>
      <w:color w:val="383838"/>
      <w:kern w:val="0"/>
      <w:szCs w:val="28"/>
      <w:lang w:eastAsia="en-US"/>
    </w:rPr>
  </w:style>
  <w:style w:type="paragraph" w:customStyle="1" w:styleId="30">
    <w:name w:val="Заголовок 3 корп"/>
    <w:basedOn w:val="Heading3"/>
    <w:next w:val="Normal"/>
    <w:link w:val="31"/>
    <w:qFormat/>
    <w:rsid w:val="001A03F6"/>
    <w:pPr>
      <w:keepLines/>
      <w:tabs>
        <w:tab w:val="left" w:pos="851"/>
      </w:tabs>
      <w:spacing w:line="276" w:lineRule="auto"/>
    </w:pPr>
    <w:rPr>
      <w:rFonts w:ascii="Verdana" w:eastAsiaTheme="majorEastAsia" w:hAnsi="Verdana" w:cstheme="majorBidi"/>
      <w:b w:val="0"/>
      <w:sz w:val="24"/>
      <w:szCs w:val="22"/>
      <w:lang w:eastAsia="en-US"/>
    </w:rPr>
  </w:style>
  <w:style w:type="paragraph" w:customStyle="1" w:styleId="a2">
    <w:name w:val="Табличный шрифт"/>
    <w:basedOn w:val="Normal"/>
    <w:link w:val="a3"/>
    <w:uiPriority w:val="99"/>
    <w:qFormat/>
    <w:rsid w:val="00B300B0"/>
    <w:pPr>
      <w:spacing w:before="120" w:after="120" w:line="276" w:lineRule="auto"/>
    </w:pPr>
    <w:rPr>
      <w:sz w:val="20"/>
      <w:lang w:val="en-US"/>
    </w:rPr>
  </w:style>
  <w:style w:type="character" w:customStyle="1" w:styleId="a3">
    <w:name w:val="Табличный шрифт Знак"/>
    <w:basedOn w:val="DefaultParagraphFont"/>
    <w:link w:val="a2"/>
    <w:uiPriority w:val="99"/>
    <w:rsid w:val="00B300B0"/>
    <w:rPr>
      <w:rFonts w:ascii="Verdana" w:hAnsi="Verdana"/>
      <w:szCs w:val="16"/>
      <w:lang w:val="en-US"/>
    </w:rPr>
  </w:style>
  <w:style w:type="table" w:customStyle="1" w:styleId="LightGrid-Accent11">
    <w:name w:val="Light Grid - Accent 11"/>
    <w:basedOn w:val="TableNormal"/>
    <w:uiPriority w:val="62"/>
    <w:rsid w:val="00B300B0"/>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22">
    <w:name w:val="Заголовок 2 (п. 2)"/>
    <w:basedOn w:val="Heading2"/>
    <w:next w:val="Normal"/>
    <w:link w:val="220"/>
    <w:qFormat/>
    <w:rsid w:val="00B300B0"/>
    <w:pPr>
      <w:keepLines/>
      <w:spacing w:after="60" w:line="276" w:lineRule="auto"/>
      <w:ind w:left="0" w:hanging="11"/>
    </w:pPr>
    <w:rPr>
      <w:rFonts w:ascii="Verdana" w:eastAsiaTheme="majorEastAsia" w:hAnsi="Verdana" w:cstheme="majorBidi"/>
      <w:b/>
      <w:bCs/>
      <w:iCs w:val="0"/>
      <w:caps/>
      <w:color w:val="024E9D"/>
      <w:sz w:val="28"/>
      <w:szCs w:val="26"/>
      <w:lang w:eastAsia="en-US"/>
    </w:rPr>
  </w:style>
  <w:style w:type="character" w:customStyle="1" w:styleId="12">
    <w:name w:val="Заголовок 1 корп Знак"/>
    <w:basedOn w:val="Heading1Char"/>
    <w:link w:val="11"/>
    <w:rsid w:val="000150CF"/>
    <w:rPr>
      <w:rFonts w:ascii="Century Gothic" w:eastAsiaTheme="majorEastAsia" w:hAnsi="Century Gothic" w:cstheme="majorBidi"/>
      <w:bCs/>
      <w:color w:val="383838"/>
      <w:kern w:val="32"/>
      <w:sz w:val="32"/>
      <w:szCs w:val="28"/>
      <w:lang w:eastAsia="en-US"/>
    </w:rPr>
  </w:style>
  <w:style w:type="character" w:customStyle="1" w:styleId="st">
    <w:name w:val="st"/>
    <w:basedOn w:val="DefaultParagraphFont"/>
    <w:rsid w:val="000F6E33"/>
  </w:style>
  <w:style w:type="character" w:customStyle="1" w:styleId="ListParagraphChar">
    <w:name w:val="List Paragraph Char"/>
    <w:aliases w:val="Абзац Char"/>
    <w:link w:val="ListParagraph"/>
    <w:uiPriority w:val="34"/>
    <w:rsid w:val="000F6E33"/>
    <w:rPr>
      <w:rFonts w:ascii="Verdana" w:hAnsi="Verdana"/>
      <w:sz w:val="16"/>
      <w:szCs w:val="16"/>
    </w:rPr>
  </w:style>
  <w:style w:type="character" w:customStyle="1" w:styleId="220">
    <w:name w:val="Заголовок 2 (п. 2) Знак"/>
    <w:basedOn w:val="DefaultParagraphFont"/>
    <w:link w:val="22"/>
    <w:rsid w:val="000F6E33"/>
    <w:rPr>
      <w:rFonts w:ascii="Verdana" w:eastAsiaTheme="majorEastAsia" w:hAnsi="Verdana" w:cstheme="majorBidi"/>
      <w:b/>
      <w:bCs/>
      <w:caps/>
      <w:color w:val="024E9D"/>
      <w:sz w:val="28"/>
      <w:szCs w:val="26"/>
      <w:lang w:eastAsia="en-US"/>
    </w:rPr>
  </w:style>
  <w:style w:type="table" w:customStyle="1" w:styleId="2">
    <w:name w:val="Стиль2"/>
    <w:basedOn w:val="TableNormal"/>
    <w:uiPriority w:val="99"/>
    <w:rsid w:val="003903E6"/>
    <w:pPr>
      <w:spacing w:before="60" w:after="60"/>
      <w:ind w:left="113"/>
      <w:jc w:val="center"/>
    </w:pPr>
    <w:rPr>
      <w:rFonts w:ascii="Verdana" w:hAnsi="Verdana"/>
      <w:sz w:val="16"/>
    </w:rPr>
    <w:tblPr>
      <w:tblStyleRowBandSize w:val="1"/>
      <w:tblBorders>
        <w:insideH w:val="single" w:sz="4" w:space="0" w:color="D9D9D9" w:themeColor="background1" w:themeShade="D9"/>
        <w:insideV w:val="single" w:sz="4" w:space="0" w:color="D9D9D9" w:themeColor="background1" w:themeShade="D9"/>
      </w:tblBorders>
    </w:tblPr>
    <w:tcPr>
      <w:vAlign w:val="center"/>
    </w:tcPr>
    <w:tblStylePr w:type="firstRow">
      <w:pPr>
        <w:jc w:val="center"/>
      </w:pPr>
      <w:rPr>
        <w:rFonts w:ascii="Verdana" w:hAnsi="Verdana"/>
        <w:b w:val="0"/>
        <w:color w:val="4C5770"/>
        <w:sz w:val="16"/>
      </w:rPr>
      <w:tblPr/>
      <w:tcPr>
        <w:tcBorders>
          <w:top w:val="single" w:sz="12" w:space="0" w:color="4FB9DB"/>
        </w:tcBorders>
        <w:shd w:val="clear" w:color="auto" w:fill="F2F2F2" w:themeFill="background1" w:themeFillShade="F2"/>
      </w:tcPr>
    </w:tblStylePr>
    <w:tblStylePr w:type="lastRow">
      <w:pPr>
        <w:jc w:val="left"/>
      </w:pPr>
      <w:rPr>
        <w:rFonts w:ascii="Verdana" w:hAnsi="Verdana"/>
        <w:color w:val="595959" w:themeColor="text1" w:themeTint="A6"/>
        <w:sz w:val="16"/>
      </w:rPr>
    </w:tblStylePr>
    <w:tblStylePr w:type="band1Horz">
      <w:pPr>
        <w:wordWrap/>
        <w:spacing w:beforeLines="0" w:before="60" w:beforeAutospacing="0" w:afterLines="0" w:after="60" w:afterAutospacing="0"/>
      </w:pPr>
      <w:rPr>
        <w:rFonts w:ascii="Verdana" w:hAnsi="Verdana"/>
        <w:color w:val="595959" w:themeColor="text1" w:themeTint="A6"/>
        <w:sz w:val="16"/>
      </w:rPr>
    </w:tblStylePr>
    <w:tblStylePr w:type="band2Horz">
      <w:pPr>
        <w:wordWrap/>
        <w:spacing w:beforeLines="0" w:before="60" w:beforeAutospacing="0" w:afterLines="0" w:after="60" w:afterAutospacing="0"/>
      </w:pPr>
      <w:rPr>
        <w:rFonts w:ascii="Verdana" w:hAnsi="Verdana"/>
        <w:color w:val="595959" w:themeColor="text1" w:themeTint="A6"/>
        <w:sz w:val="16"/>
      </w:rPr>
    </w:tblStylePr>
  </w:style>
  <w:style w:type="paragraph" w:styleId="IntenseQuote">
    <w:name w:val="Intense Quote"/>
    <w:basedOn w:val="Normal"/>
    <w:next w:val="Normal"/>
    <w:link w:val="IntenseQuoteChar"/>
    <w:uiPriority w:val="30"/>
    <w:rsid w:val="005264F1"/>
    <w:pPr>
      <w:pBdr>
        <w:bottom w:val="single" w:sz="4" w:space="4" w:color="4F81BD" w:themeColor="accent1"/>
      </w:pBdr>
      <w:spacing w:before="200" w:after="280" w:line="276" w:lineRule="auto"/>
      <w:ind w:left="936" w:right="936"/>
    </w:pPr>
    <w:rPr>
      <w:rFonts w:eastAsiaTheme="minorHAnsi" w:cstheme="minorBidi"/>
      <w:b/>
      <w:bCs/>
      <w:i/>
      <w:iCs/>
      <w:color w:val="4F81BD" w:themeColor="accent1"/>
      <w:sz w:val="20"/>
      <w:szCs w:val="22"/>
      <w:lang w:eastAsia="en-US"/>
    </w:rPr>
  </w:style>
  <w:style w:type="character" w:customStyle="1" w:styleId="IntenseQuoteChar">
    <w:name w:val="Intense Quote Char"/>
    <w:basedOn w:val="DefaultParagraphFont"/>
    <w:link w:val="IntenseQuote"/>
    <w:uiPriority w:val="30"/>
    <w:rsid w:val="005264F1"/>
    <w:rPr>
      <w:rFonts w:ascii="Verdana" w:eastAsiaTheme="minorHAnsi" w:hAnsi="Verdana" w:cstheme="minorBidi"/>
      <w:b/>
      <w:bCs/>
      <w:i/>
      <w:iCs/>
      <w:color w:val="4F81BD" w:themeColor="accent1"/>
      <w:szCs w:val="22"/>
      <w:lang w:eastAsia="en-US"/>
    </w:rPr>
  </w:style>
  <w:style w:type="paragraph" w:customStyle="1" w:styleId="20">
    <w:name w:val="Заголовок 2 корп"/>
    <w:basedOn w:val="Heading2"/>
    <w:next w:val="Normal"/>
    <w:link w:val="21"/>
    <w:rsid w:val="005264F1"/>
    <w:pPr>
      <w:keepLines/>
      <w:spacing w:after="60" w:line="276" w:lineRule="auto"/>
      <w:ind w:left="0"/>
    </w:pPr>
    <w:rPr>
      <w:rFonts w:ascii="Verdana" w:eastAsiaTheme="majorEastAsia" w:hAnsi="Verdana" w:cstheme="majorBidi"/>
      <w:b/>
      <w:bCs/>
      <w:iCs w:val="0"/>
      <w:caps/>
      <w:color w:val="024E9D"/>
      <w:sz w:val="28"/>
      <w:szCs w:val="26"/>
      <w:lang w:eastAsia="en-US"/>
    </w:rPr>
  </w:style>
  <w:style w:type="character" w:customStyle="1" w:styleId="21">
    <w:name w:val="Заголовок 2 корп Знак"/>
    <w:basedOn w:val="Heading2Char"/>
    <w:link w:val="20"/>
    <w:rsid w:val="005264F1"/>
    <w:rPr>
      <w:rFonts w:ascii="Verdana" w:eastAsiaTheme="majorEastAsia" w:hAnsi="Verdana" w:cstheme="majorBidi"/>
      <w:b/>
      <w:bCs/>
      <w:iCs w:val="0"/>
      <w:caps/>
      <w:color w:val="024E9D"/>
      <w:sz w:val="28"/>
      <w:szCs w:val="26"/>
      <w:lang w:eastAsia="en-US"/>
    </w:rPr>
  </w:style>
  <w:style w:type="character" w:customStyle="1" w:styleId="31">
    <w:name w:val="Заголовок 3 корп Знак"/>
    <w:basedOn w:val="21"/>
    <w:link w:val="30"/>
    <w:rsid w:val="001A03F6"/>
    <w:rPr>
      <w:rFonts w:ascii="Verdana" w:eastAsiaTheme="majorEastAsia" w:hAnsi="Verdana" w:cstheme="majorBidi"/>
      <w:b w:val="0"/>
      <w:bCs/>
      <w:iCs w:val="0"/>
      <w:caps w:val="0"/>
      <w:color w:val="595959" w:themeColor="text1" w:themeTint="A6"/>
      <w:sz w:val="24"/>
      <w:szCs w:val="22"/>
      <w:lang w:eastAsia="en-US"/>
    </w:rPr>
  </w:style>
  <w:style w:type="character" w:customStyle="1" w:styleId="Heading3Char">
    <w:name w:val="Heading 3 Char"/>
    <w:basedOn w:val="DefaultParagraphFont"/>
    <w:link w:val="Heading3"/>
    <w:uiPriority w:val="9"/>
    <w:rsid w:val="005264F1"/>
    <w:rPr>
      <w:rFonts w:ascii="Arial" w:hAnsi="Arial"/>
      <w:b/>
      <w:bCs/>
      <w:sz w:val="26"/>
      <w:szCs w:val="26"/>
    </w:rPr>
  </w:style>
  <w:style w:type="character" w:customStyle="1" w:styleId="TOC1Char">
    <w:name w:val="TOC 1 Char"/>
    <w:link w:val="TOC1"/>
    <w:uiPriority w:val="39"/>
    <w:rsid w:val="006624B6"/>
    <w:rPr>
      <w:rFonts w:ascii="Verdana" w:hAnsi="Verdana" w:cstheme="minorHAnsi"/>
      <w:bCs/>
      <w:color w:val="595959" w:themeColor="text1" w:themeTint="A6"/>
      <w:sz w:val="22"/>
    </w:rPr>
  </w:style>
  <w:style w:type="character" w:customStyle="1" w:styleId="BalloonTextChar">
    <w:name w:val="Balloon Text Char"/>
    <w:basedOn w:val="DefaultParagraphFont"/>
    <w:link w:val="BalloonText"/>
    <w:uiPriority w:val="99"/>
    <w:semiHidden/>
    <w:rsid w:val="005264F1"/>
    <w:rPr>
      <w:rFonts w:ascii="Tahoma" w:hAnsi="Tahoma" w:cs="Tahoma"/>
      <w:sz w:val="16"/>
      <w:szCs w:val="16"/>
    </w:rPr>
  </w:style>
  <w:style w:type="character" w:customStyle="1" w:styleId="HeaderChar">
    <w:name w:val="Header Char"/>
    <w:basedOn w:val="DefaultParagraphFont"/>
    <w:link w:val="Header"/>
    <w:uiPriority w:val="99"/>
    <w:rsid w:val="005264F1"/>
    <w:rPr>
      <w:rFonts w:ascii="Verdana" w:hAnsi="Verdana"/>
      <w:sz w:val="16"/>
      <w:szCs w:val="16"/>
    </w:rPr>
  </w:style>
  <w:style w:type="character" w:customStyle="1" w:styleId="FooterChar">
    <w:name w:val="Footer Char"/>
    <w:basedOn w:val="DefaultParagraphFont"/>
    <w:link w:val="Footer"/>
    <w:uiPriority w:val="99"/>
    <w:rsid w:val="005264F1"/>
    <w:rPr>
      <w:rFonts w:ascii="Verdana" w:hAnsi="Verdana"/>
      <w:sz w:val="16"/>
      <w:szCs w:val="16"/>
    </w:rPr>
  </w:style>
  <w:style w:type="paragraph" w:customStyle="1" w:styleId="ListParagraph1">
    <w:name w:val="List Paragraph1"/>
    <w:basedOn w:val="Normal"/>
    <w:rsid w:val="005264F1"/>
    <w:pPr>
      <w:ind w:left="720"/>
    </w:pPr>
    <w:rPr>
      <w:sz w:val="20"/>
      <w:szCs w:val="20"/>
    </w:rPr>
  </w:style>
  <w:style w:type="paragraph" w:customStyle="1" w:styleId="10">
    <w:name w:val="ОТР_Спис_Нумер_Простой_1"/>
    <w:rsid w:val="005264F1"/>
    <w:pPr>
      <w:numPr>
        <w:numId w:val="11"/>
      </w:numPr>
      <w:spacing w:before="120" w:after="120" w:line="288" w:lineRule="auto"/>
      <w:contextualSpacing/>
      <w:jc w:val="both"/>
    </w:pPr>
    <w:rPr>
      <w:rFonts w:ascii="Arial" w:hAnsi="Arial"/>
      <w:szCs w:val="24"/>
    </w:rPr>
  </w:style>
  <w:style w:type="table" w:customStyle="1" w:styleId="LightShading-Accent11">
    <w:name w:val="Light Shading - Accent 11"/>
    <w:basedOn w:val="TableNormal"/>
    <w:uiPriority w:val="60"/>
    <w:rsid w:val="005264F1"/>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TableNormal"/>
    <w:uiPriority w:val="61"/>
    <w:rsid w:val="005264F1"/>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13">
    <w:name w:val="Абзац списка1"/>
    <w:basedOn w:val="Normal"/>
    <w:rsid w:val="005264F1"/>
    <w:pPr>
      <w:ind w:left="708"/>
    </w:pPr>
  </w:style>
  <w:style w:type="character" w:customStyle="1" w:styleId="BodyTextChar">
    <w:name w:val="Body Text Char"/>
    <w:basedOn w:val="DefaultParagraphFont"/>
    <w:link w:val="BodyText"/>
    <w:rsid w:val="005264F1"/>
    <w:rPr>
      <w:rFonts w:ascii="Verdana" w:hAnsi="Verdana"/>
      <w:sz w:val="16"/>
      <w:szCs w:val="16"/>
    </w:rPr>
  </w:style>
  <w:style w:type="character" w:customStyle="1" w:styleId="apple-style-span">
    <w:name w:val="apple-style-span"/>
    <w:rsid w:val="005264F1"/>
    <w:rPr>
      <w:rFonts w:cs="Times New Roman"/>
    </w:rPr>
  </w:style>
  <w:style w:type="character" w:customStyle="1" w:styleId="FootnoteTextChar">
    <w:name w:val="Footnote Text Char"/>
    <w:basedOn w:val="DefaultParagraphFont"/>
    <w:link w:val="FootnoteText"/>
    <w:uiPriority w:val="99"/>
    <w:semiHidden/>
    <w:rsid w:val="005264F1"/>
    <w:rPr>
      <w:rFonts w:ascii="Verdana" w:hAnsi="Verdana"/>
    </w:rPr>
  </w:style>
  <w:style w:type="character" w:styleId="FootnoteReference">
    <w:name w:val="footnote reference"/>
    <w:uiPriority w:val="99"/>
    <w:rsid w:val="005264F1"/>
    <w:rPr>
      <w:rFonts w:cs="Times New Roman"/>
      <w:vertAlign w:val="superscript"/>
    </w:rPr>
  </w:style>
  <w:style w:type="character" w:customStyle="1" w:styleId="CommentTextChar">
    <w:name w:val="Comment Text Char"/>
    <w:basedOn w:val="DefaultParagraphFont"/>
    <w:link w:val="CommentText"/>
    <w:uiPriority w:val="99"/>
    <w:rsid w:val="005264F1"/>
    <w:rPr>
      <w:rFonts w:ascii="Verdana" w:hAnsi="Verdana"/>
    </w:rPr>
  </w:style>
  <w:style w:type="character" w:customStyle="1" w:styleId="CommentSubjectChar">
    <w:name w:val="Comment Subject Char"/>
    <w:basedOn w:val="CommentTextChar"/>
    <w:link w:val="CommentSubject"/>
    <w:uiPriority w:val="99"/>
    <w:semiHidden/>
    <w:rsid w:val="005264F1"/>
    <w:rPr>
      <w:rFonts w:ascii="Verdana" w:hAnsi="Verdana"/>
      <w:b/>
      <w:bCs/>
    </w:rPr>
  </w:style>
  <w:style w:type="paragraph" w:customStyle="1" w:styleId="3Arial10">
    <w:name w:val="Стиль Заголовок 3 + Arial 10 пт"/>
    <w:basedOn w:val="Normal"/>
    <w:rsid w:val="005264F1"/>
    <w:pPr>
      <w:numPr>
        <w:ilvl w:val="2"/>
        <w:numId w:val="12"/>
      </w:numPr>
      <w:spacing w:before="240" w:after="240" w:line="276" w:lineRule="auto"/>
    </w:pPr>
    <w:rPr>
      <w:sz w:val="20"/>
    </w:rPr>
  </w:style>
  <w:style w:type="character" w:customStyle="1" w:styleId="EndnoteTextChar">
    <w:name w:val="Endnote Text Char"/>
    <w:basedOn w:val="DefaultParagraphFont"/>
    <w:link w:val="EndnoteText"/>
    <w:uiPriority w:val="99"/>
    <w:semiHidden/>
    <w:rsid w:val="005264F1"/>
    <w:rPr>
      <w:rFonts w:ascii="Verdana" w:hAnsi="Verdana"/>
    </w:rPr>
  </w:style>
  <w:style w:type="character" w:styleId="EndnoteReference">
    <w:name w:val="endnote reference"/>
    <w:basedOn w:val="DefaultParagraphFont"/>
    <w:uiPriority w:val="99"/>
    <w:semiHidden/>
    <w:unhideWhenUsed/>
    <w:rsid w:val="005264F1"/>
    <w:rPr>
      <w:vertAlign w:val="superscript"/>
    </w:rPr>
  </w:style>
  <w:style w:type="paragraph" w:styleId="Revision">
    <w:name w:val="Revision"/>
    <w:hidden/>
    <w:uiPriority w:val="99"/>
    <w:semiHidden/>
    <w:rsid w:val="005264F1"/>
    <w:rPr>
      <w:rFonts w:ascii="Verdana" w:hAnsi="Verdana"/>
      <w:sz w:val="18"/>
      <w:szCs w:val="16"/>
    </w:rPr>
  </w:style>
  <w:style w:type="character" w:customStyle="1" w:styleId="TitleChar">
    <w:name w:val="Title Char"/>
    <w:basedOn w:val="DefaultParagraphFont"/>
    <w:link w:val="Title"/>
    <w:uiPriority w:val="10"/>
    <w:rsid w:val="005264F1"/>
    <w:rPr>
      <w:rFonts w:ascii="Arial" w:hAnsi="Arial" w:cs="Arial"/>
      <w:b/>
      <w:bCs/>
      <w:kern w:val="28"/>
      <w:sz w:val="32"/>
      <w:szCs w:val="32"/>
    </w:rPr>
  </w:style>
  <w:style w:type="table" w:customStyle="1" w:styleId="-11">
    <w:name w:val="Светлая сетка - Акцент 11"/>
    <w:basedOn w:val="TableNormal"/>
    <w:uiPriority w:val="62"/>
    <w:rsid w:val="005264F1"/>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DocumentMapChar">
    <w:name w:val="Document Map Char"/>
    <w:basedOn w:val="DefaultParagraphFont"/>
    <w:link w:val="DocumentMap"/>
    <w:uiPriority w:val="99"/>
    <w:semiHidden/>
    <w:rsid w:val="005264F1"/>
    <w:rPr>
      <w:rFonts w:ascii="Tahoma" w:hAnsi="Tahoma" w:cs="Tahoma"/>
      <w:shd w:val="clear" w:color="auto" w:fill="000080"/>
    </w:rPr>
  </w:style>
  <w:style w:type="paragraph" w:customStyle="1" w:styleId="23">
    <w:name w:val="Абзац списка2"/>
    <w:basedOn w:val="Normal"/>
    <w:rsid w:val="005264F1"/>
    <w:pPr>
      <w:spacing w:line="276" w:lineRule="auto"/>
      <w:ind w:left="720"/>
    </w:pPr>
    <w:rPr>
      <w:rFonts w:ascii="Calibri" w:hAnsi="Calibri"/>
      <w:szCs w:val="22"/>
      <w:lang w:eastAsia="en-US"/>
    </w:rPr>
  </w:style>
  <w:style w:type="paragraph" w:customStyle="1" w:styleId="230">
    <w:name w:val="Заголовок 2 (п. 3)"/>
    <w:basedOn w:val="Normal"/>
    <w:next w:val="Normal"/>
    <w:link w:val="231"/>
    <w:qFormat/>
    <w:rsid w:val="00195C20"/>
    <w:pPr>
      <w:keepNext/>
      <w:keepLines/>
      <w:spacing w:before="240" w:after="240" w:line="276" w:lineRule="auto"/>
      <w:outlineLvl w:val="1"/>
    </w:pPr>
    <w:rPr>
      <w:rFonts w:eastAsiaTheme="majorEastAsia" w:cstheme="majorBidi"/>
      <w:bCs/>
      <w:sz w:val="28"/>
      <w:szCs w:val="26"/>
      <w:lang w:eastAsia="en-US"/>
    </w:rPr>
  </w:style>
  <w:style w:type="character" w:customStyle="1" w:styleId="231">
    <w:name w:val="Заголовок 2 (п. 3) Знак"/>
    <w:basedOn w:val="DefaultParagraphFont"/>
    <w:link w:val="230"/>
    <w:rsid w:val="00195C20"/>
    <w:rPr>
      <w:rFonts w:ascii="Verdana" w:eastAsiaTheme="majorEastAsia" w:hAnsi="Verdana" w:cstheme="majorBidi"/>
      <w:bCs/>
      <w:color w:val="595959" w:themeColor="text1" w:themeTint="A6"/>
      <w:sz w:val="28"/>
      <w:szCs w:val="26"/>
      <w:lang w:eastAsia="en-US"/>
    </w:rPr>
  </w:style>
  <w:style w:type="character" w:customStyle="1" w:styleId="apple-converted-space">
    <w:name w:val="apple-converted-space"/>
    <w:basedOn w:val="DefaultParagraphFont"/>
    <w:rsid w:val="005264F1"/>
  </w:style>
  <w:style w:type="character" w:customStyle="1" w:styleId="SubtitleChar">
    <w:name w:val="Subtitle Char"/>
    <w:basedOn w:val="DefaultParagraphFont"/>
    <w:link w:val="Subtitle"/>
    <w:uiPriority w:val="11"/>
    <w:rsid w:val="005264F1"/>
    <w:rPr>
      <w:rFonts w:ascii="Arial" w:hAnsi="Arial" w:cs="Arial"/>
      <w:sz w:val="24"/>
      <w:szCs w:val="24"/>
    </w:rPr>
  </w:style>
  <w:style w:type="character" w:customStyle="1" w:styleId="Heading4Char">
    <w:name w:val="Heading 4 Char"/>
    <w:basedOn w:val="DefaultParagraphFont"/>
    <w:link w:val="Heading4"/>
    <w:uiPriority w:val="9"/>
    <w:rsid w:val="005264F1"/>
    <w:rPr>
      <w:b/>
      <w:bCs/>
      <w:sz w:val="28"/>
      <w:szCs w:val="28"/>
    </w:rPr>
  </w:style>
  <w:style w:type="paragraph" w:customStyle="1" w:styleId="1">
    <w:name w:val="Стиль1"/>
    <w:basedOn w:val="11"/>
    <w:link w:val="14"/>
    <w:qFormat/>
    <w:rsid w:val="00513E35"/>
    <w:pPr>
      <w:numPr>
        <w:numId w:val="10"/>
      </w:numPr>
      <w:ind w:left="0" w:firstLine="0"/>
    </w:pPr>
  </w:style>
  <w:style w:type="paragraph" w:customStyle="1" w:styleId="3">
    <w:name w:val="Стиль3"/>
    <w:basedOn w:val="22"/>
    <w:link w:val="32"/>
    <w:qFormat/>
    <w:rsid w:val="005264F1"/>
    <w:pPr>
      <w:numPr>
        <w:ilvl w:val="1"/>
        <w:numId w:val="10"/>
      </w:numPr>
      <w:ind w:left="0" w:hanging="11"/>
    </w:pPr>
    <w:rPr>
      <w:b w:val="0"/>
      <w:caps w:val="0"/>
      <w:color w:val="595959" w:themeColor="text1" w:themeTint="A6"/>
    </w:rPr>
  </w:style>
  <w:style w:type="character" w:customStyle="1" w:styleId="14">
    <w:name w:val="Стиль1 Знак"/>
    <w:basedOn w:val="12"/>
    <w:link w:val="1"/>
    <w:rsid w:val="00513E35"/>
    <w:rPr>
      <w:rFonts w:ascii="Century Gothic" w:eastAsiaTheme="majorEastAsia" w:hAnsi="Century Gothic" w:cstheme="majorBidi"/>
      <w:bCs/>
      <w:color w:val="383838"/>
      <w:kern w:val="32"/>
      <w:sz w:val="32"/>
      <w:szCs w:val="28"/>
      <w:lang w:eastAsia="en-US"/>
    </w:rPr>
  </w:style>
  <w:style w:type="paragraph" w:customStyle="1" w:styleId="4">
    <w:name w:val="Стиль4"/>
    <w:basedOn w:val="30"/>
    <w:link w:val="40"/>
    <w:qFormat/>
    <w:rsid w:val="00ED468A"/>
    <w:pPr>
      <w:numPr>
        <w:ilvl w:val="2"/>
        <w:numId w:val="10"/>
      </w:numPr>
      <w:spacing w:after="120"/>
      <w:ind w:left="0" w:firstLine="0"/>
    </w:pPr>
  </w:style>
  <w:style w:type="character" w:customStyle="1" w:styleId="32">
    <w:name w:val="Стиль3 Знак"/>
    <w:basedOn w:val="220"/>
    <w:link w:val="3"/>
    <w:rsid w:val="005264F1"/>
    <w:rPr>
      <w:rFonts w:ascii="Verdana" w:eastAsiaTheme="majorEastAsia" w:hAnsi="Verdana" w:cstheme="majorBidi"/>
      <w:b w:val="0"/>
      <w:bCs/>
      <w:caps w:val="0"/>
      <w:color w:val="595959" w:themeColor="text1" w:themeTint="A6"/>
      <w:sz w:val="28"/>
      <w:szCs w:val="26"/>
      <w:lang w:eastAsia="en-US"/>
    </w:rPr>
  </w:style>
  <w:style w:type="paragraph" w:customStyle="1" w:styleId="5">
    <w:name w:val="Стиль5"/>
    <w:basedOn w:val="Heading4"/>
    <w:link w:val="50"/>
    <w:qFormat/>
    <w:rsid w:val="00592C6F"/>
    <w:pPr>
      <w:keepLines/>
      <w:numPr>
        <w:ilvl w:val="3"/>
        <w:numId w:val="10"/>
      </w:numPr>
      <w:spacing w:before="120" w:after="120" w:line="276" w:lineRule="auto"/>
      <w:ind w:left="0" w:firstLine="0"/>
    </w:pPr>
    <w:rPr>
      <w:rFonts w:ascii="Verdana" w:hAnsi="Verdana"/>
      <w:b w:val="0"/>
      <w:sz w:val="20"/>
      <w:szCs w:val="20"/>
      <w:lang w:eastAsia="en-US"/>
    </w:rPr>
  </w:style>
  <w:style w:type="character" w:customStyle="1" w:styleId="40">
    <w:name w:val="Стиль4 Знак"/>
    <w:basedOn w:val="31"/>
    <w:link w:val="4"/>
    <w:rsid w:val="00ED468A"/>
    <w:rPr>
      <w:rFonts w:ascii="Verdana" w:eastAsiaTheme="majorEastAsia" w:hAnsi="Verdana" w:cstheme="majorBidi"/>
      <w:b w:val="0"/>
      <w:bCs/>
      <w:iCs w:val="0"/>
      <w:caps w:val="0"/>
      <w:color w:val="595959" w:themeColor="text1" w:themeTint="A6"/>
      <w:sz w:val="24"/>
      <w:szCs w:val="22"/>
      <w:lang w:eastAsia="en-US"/>
    </w:rPr>
  </w:style>
  <w:style w:type="character" w:customStyle="1" w:styleId="50">
    <w:name w:val="Стиль5 Знак"/>
    <w:basedOn w:val="Heading4Char"/>
    <w:link w:val="5"/>
    <w:rsid w:val="00592C6F"/>
    <w:rPr>
      <w:rFonts w:ascii="Verdana" w:hAnsi="Verdana"/>
      <w:b w:val="0"/>
      <w:bCs/>
      <w:color w:val="595959" w:themeColor="text1" w:themeTint="A6"/>
      <w:sz w:val="28"/>
      <w:szCs w:val="28"/>
      <w:lang w:eastAsia="en-US"/>
    </w:rPr>
  </w:style>
  <w:style w:type="character" w:customStyle="1" w:styleId="NoSpacingChar">
    <w:name w:val="No Spacing Char"/>
    <w:basedOn w:val="DefaultParagraphFont"/>
    <w:link w:val="NoSpacing"/>
    <w:uiPriority w:val="1"/>
    <w:rsid w:val="00DF0351"/>
    <w:rPr>
      <w:rFonts w:ascii="Calibri" w:eastAsia="Calibri" w:hAnsi="Calibri"/>
      <w:sz w:val="22"/>
      <w:szCs w:val="22"/>
      <w:lang w:eastAsia="en-US"/>
    </w:rPr>
  </w:style>
  <w:style w:type="paragraph" w:customStyle="1" w:styleId="mini">
    <w:name w:val="mini"/>
    <w:basedOn w:val="Normal"/>
    <w:rsid w:val="00666D9E"/>
    <w:pPr>
      <w:spacing w:before="100" w:beforeAutospacing="1" w:after="100" w:afterAutospacing="1"/>
    </w:pPr>
    <w:rPr>
      <w:rFonts w:ascii="Times New Roman" w:eastAsia="Calibri" w:hAnsi="Times New Roman"/>
      <w:color w:val="auto"/>
      <w:sz w:val="24"/>
      <w:szCs w:val="24"/>
    </w:rPr>
  </w:style>
  <w:style w:type="paragraph" w:customStyle="1" w:styleId="FootnoteText1">
    <w:name w:val="Footnote Text1"/>
    <w:basedOn w:val="Normal"/>
    <w:next w:val="FootnoteText"/>
    <w:uiPriority w:val="99"/>
    <w:semiHidden/>
    <w:unhideWhenUsed/>
    <w:rsid w:val="00603043"/>
    <w:rPr>
      <w:color w:val="595959"/>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05953">
      <w:bodyDiv w:val="1"/>
      <w:marLeft w:val="0"/>
      <w:marRight w:val="0"/>
      <w:marTop w:val="0"/>
      <w:marBottom w:val="0"/>
      <w:divBdr>
        <w:top w:val="none" w:sz="0" w:space="0" w:color="auto"/>
        <w:left w:val="none" w:sz="0" w:space="0" w:color="auto"/>
        <w:bottom w:val="none" w:sz="0" w:space="0" w:color="auto"/>
        <w:right w:val="none" w:sz="0" w:space="0" w:color="auto"/>
      </w:divBdr>
      <w:divsChild>
        <w:div w:id="1104614875">
          <w:marLeft w:val="446"/>
          <w:marRight w:val="0"/>
          <w:marTop w:val="120"/>
          <w:marBottom w:val="0"/>
          <w:divBdr>
            <w:top w:val="none" w:sz="0" w:space="0" w:color="auto"/>
            <w:left w:val="none" w:sz="0" w:space="0" w:color="auto"/>
            <w:bottom w:val="none" w:sz="0" w:space="0" w:color="auto"/>
            <w:right w:val="none" w:sz="0" w:space="0" w:color="auto"/>
          </w:divBdr>
        </w:div>
      </w:divsChild>
    </w:div>
    <w:div w:id="9138885">
      <w:bodyDiv w:val="1"/>
      <w:marLeft w:val="0"/>
      <w:marRight w:val="0"/>
      <w:marTop w:val="0"/>
      <w:marBottom w:val="0"/>
      <w:divBdr>
        <w:top w:val="none" w:sz="0" w:space="0" w:color="auto"/>
        <w:left w:val="none" w:sz="0" w:space="0" w:color="auto"/>
        <w:bottom w:val="none" w:sz="0" w:space="0" w:color="auto"/>
        <w:right w:val="none" w:sz="0" w:space="0" w:color="auto"/>
      </w:divBdr>
    </w:div>
    <w:div w:id="17439094">
      <w:bodyDiv w:val="1"/>
      <w:marLeft w:val="0"/>
      <w:marRight w:val="0"/>
      <w:marTop w:val="0"/>
      <w:marBottom w:val="0"/>
      <w:divBdr>
        <w:top w:val="none" w:sz="0" w:space="0" w:color="auto"/>
        <w:left w:val="none" w:sz="0" w:space="0" w:color="auto"/>
        <w:bottom w:val="none" w:sz="0" w:space="0" w:color="auto"/>
        <w:right w:val="none" w:sz="0" w:space="0" w:color="auto"/>
      </w:divBdr>
      <w:divsChild>
        <w:div w:id="453717559">
          <w:marLeft w:val="446"/>
          <w:marRight w:val="0"/>
          <w:marTop w:val="120"/>
          <w:marBottom w:val="0"/>
          <w:divBdr>
            <w:top w:val="none" w:sz="0" w:space="0" w:color="auto"/>
            <w:left w:val="none" w:sz="0" w:space="0" w:color="auto"/>
            <w:bottom w:val="none" w:sz="0" w:space="0" w:color="auto"/>
            <w:right w:val="none" w:sz="0" w:space="0" w:color="auto"/>
          </w:divBdr>
        </w:div>
      </w:divsChild>
    </w:div>
    <w:div w:id="24446535">
      <w:bodyDiv w:val="1"/>
      <w:marLeft w:val="0"/>
      <w:marRight w:val="0"/>
      <w:marTop w:val="0"/>
      <w:marBottom w:val="0"/>
      <w:divBdr>
        <w:top w:val="none" w:sz="0" w:space="0" w:color="auto"/>
        <w:left w:val="none" w:sz="0" w:space="0" w:color="auto"/>
        <w:bottom w:val="none" w:sz="0" w:space="0" w:color="auto"/>
        <w:right w:val="none" w:sz="0" w:space="0" w:color="auto"/>
      </w:divBdr>
    </w:div>
    <w:div w:id="44375145">
      <w:bodyDiv w:val="1"/>
      <w:marLeft w:val="0"/>
      <w:marRight w:val="0"/>
      <w:marTop w:val="0"/>
      <w:marBottom w:val="0"/>
      <w:divBdr>
        <w:top w:val="none" w:sz="0" w:space="0" w:color="auto"/>
        <w:left w:val="none" w:sz="0" w:space="0" w:color="auto"/>
        <w:bottom w:val="none" w:sz="0" w:space="0" w:color="auto"/>
        <w:right w:val="none" w:sz="0" w:space="0" w:color="auto"/>
      </w:divBdr>
    </w:div>
    <w:div w:id="54278394">
      <w:bodyDiv w:val="1"/>
      <w:marLeft w:val="0"/>
      <w:marRight w:val="0"/>
      <w:marTop w:val="0"/>
      <w:marBottom w:val="0"/>
      <w:divBdr>
        <w:top w:val="none" w:sz="0" w:space="0" w:color="auto"/>
        <w:left w:val="none" w:sz="0" w:space="0" w:color="auto"/>
        <w:bottom w:val="none" w:sz="0" w:space="0" w:color="auto"/>
        <w:right w:val="none" w:sz="0" w:space="0" w:color="auto"/>
      </w:divBdr>
    </w:div>
    <w:div w:id="70471843">
      <w:bodyDiv w:val="1"/>
      <w:marLeft w:val="0"/>
      <w:marRight w:val="0"/>
      <w:marTop w:val="0"/>
      <w:marBottom w:val="0"/>
      <w:divBdr>
        <w:top w:val="none" w:sz="0" w:space="0" w:color="auto"/>
        <w:left w:val="none" w:sz="0" w:space="0" w:color="auto"/>
        <w:bottom w:val="none" w:sz="0" w:space="0" w:color="auto"/>
        <w:right w:val="none" w:sz="0" w:space="0" w:color="auto"/>
      </w:divBdr>
    </w:div>
    <w:div w:id="79570643">
      <w:bodyDiv w:val="1"/>
      <w:marLeft w:val="0"/>
      <w:marRight w:val="0"/>
      <w:marTop w:val="0"/>
      <w:marBottom w:val="0"/>
      <w:divBdr>
        <w:top w:val="none" w:sz="0" w:space="0" w:color="auto"/>
        <w:left w:val="none" w:sz="0" w:space="0" w:color="auto"/>
        <w:bottom w:val="none" w:sz="0" w:space="0" w:color="auto"/>
        <w:right w:val="none" w:sz="0" w:space="0" w:color="auto"/>
      </w:divBdr>
    </w:div>
    <w:div w:id="95833756">
      <w:bodyDiv w:val="1"/>
      <w:marLeft w:val="0"/>
      <w:marRight w:val="0"/>
      <w:marTop w:val="0"/>
      <w:marBottom w:val="0"/>
      <w:divBdr>
        <w:top w:val="none" w:sz="0" w:space="0" w:color="auto"/>
        <w:left w:val="none" w:sz="0" w:space="0" w:color="auto"/>
        <w:bottom w:val="none" w:sz="0" w:space="0" w:color="auto"/>
        <w:right w:val="none" w:sz="0" w:space="0" w:color="auto"/>
      </w:divBdr>
    </w:div>
    <w:div w:id="99495777">
      <w:bodyDiv w:val="1"/>
      <w:marLeft w:val="0"/>
      <w:marRight w:val="0"/>
      <w:marTop w:val="0"/>
      <w:marBottom w:val="0"/>
      <w:divBdr>
        <w:top w:val="none" w:sz="0" w:space="0" w:color="auto"/>
        <w:left w:val="none" w:sz="0" w:space="0" w:color="auto"/>
        <w:bottom w:val="none" w:sz="0" w:space="0" w:color="auto"/>
        <w:right w:val="none" w:sz="0" w:space="0" w:color="auto"/>
      </w:divBdr>
    </w:div>
    <w:div w:id="99646738">
      <w:bodyDiv w:val="1"/>
      <w:marLeft w:val="0"/>
      <w:marRight w:val="0"/>
      <w:marTop w:val="0"/>
      <w:marBottom w:val="0"/>
      <w:divBdr>
        <w:top w:val="none" w:sz="0" w:space="0" w:color="auto"/>
        <w:left w:val="none" w:sz="0" w:space="0" w:color="auto"/>
        <w:bottom w:val="none" w:sz="0" w:space="0" w:color="auto"/>
        <w:right w:val="none" w:sz="0" w:space="0" w:color="auto"/>
      </w:divBdr>
    </w:div>
    <w:div w:id="108361056">
      <w:bodyDiv w:val="1"/>
      <w:marLeft w:val="0"/>
      <w:marRight w:val="0"/>
      <w:marTop w:val="0"/>
      <w:marBottom w:val="0"/>
      <w:divBdr>
        <w:top w:val="none" w:sz="0" w:space="0" w:color="auto"/>
        <w:left w:val="none" w:sz="0" w:space="0" w:color="auto"/>
        <w:bottom w:val="none" w:sz="0" w:space="0" w:color="auto"/>
        <w:right w:val="none" w:sz="0" w:space="0" w:color="auto"/>
      </w:divBdr>
    </w:div>
    <w:div w:id="110326816">
      <w:bodyDiv w:val="1"/>
      <w:marLeft w:val="0"/>
      <w:marRight w:val="0"/>
      <w:marTop w:val="0"/>
      <w:marBottom w:val="0"/>
      <w:divBdr>
        <w:top w:val="none" w:sz="0" w:space="0" w:color="auto"/>
        <w:left w:val="none" w:sz="0" w:space="0" w:color="auto"/>
        <w:bottom w:val="none" w:sz="0" w:space="0" w:color="auto"/>
        <w:right w:val="none" w:sz="0" w:space="0" w:color="auto"/>
      </w:divBdr>
      <w:divsChild>
        <w:div w:id="1148715805">
          <w:marLeft w:val="878"/>
          <w:marRight w:val="0"/>
          <w:marTop w:val="0"/>
          <w:marBottom w:val="360"/>
          <w:divBdr>
            <w:top w:val="none" w:sz="0" w:space="0" w:color="auto"/>
            <w:left w:val="none" w:sz="0" w:space="0" w:color="auto"/>
            <w:bottom w:val="none" w:sz="0" w:space="0" w:color="auto"/>
            <w:right w:val="none" w:sz="0" w:space="0" w:color="auto"/>
          </w:divBdr>
        </w:div>
      </w:divsChild>
    </w:div>
    <w:div w:id="118570524">
      <w:bodyDiv w:val="1"/>
      <w:marLeft w:val="0"/>
      <w:marRight w:val="0"/>
      <w:marTop w:val="0"/>
      <w:marBottom w:val="0"/>
      <w:divBdr>
        <w:top w:val="none" w:sz="0" w:space="0" w:color="auto"/>
        <w:left w:val="none" w:sz="0" w:space="0" w:color="auto"/>
        <w:bottom w:val="none" w:sz="0" w:space="0" w:color="auto"/>
        <w:right w:val="none" w:sz="0" w:space="0" w:color="auto"/>
      </w:divBdr>
    </w:div>
    <w:div w:id="134687014">
      <w:bodyDiv w:val="1"/>
      <w:marLeft w:val="0"/>
      <w:marRight w:val="0"/>
      <w:marTop w:val="0"/>
      <w:marBottom w:val="0"/>
      <w:divBdr>
        <w:top w:val="none" w:sz="0" w:space="0" w:color="auto"/>
        <w:left w:val="none" w:sz="0" w:space="0" w:color="auto"/>
        <w:bottom w:val="none" w:sz="0" w:space="0" w:color="auto"/>
        <w:right w:val="none" w:sz="0" w:space="0" w:color="auto"/>
      </w:divBdr>
      <w:divsChild>
        <w:div w:id="1607151606">
          <w:marLeft w:val="446"/>
          <w:marRight w:val="0"/>
          <w:marTop w:val="180"/>
          <w:marBottom w:val="0"/>
          <w:divBdr>
            <w:top w:val="none" w:sz="0" w:space="0" w:color="auto"/>
            <w:left w:val="none" w:sz="0" w:space="0" w:color="auto"/>
            <w:bottom w:val="none" w:sz="0" w:space="0" w:color="auto"/>
            <w:right w:val="none" w:sz="0" w:space="0" w:color="auto"/>
          </w:divBdr>
        </w:div>
      </w:divsChild>
    </w:div>
    <w:div w:id="146283222">
      <w:bodyDiv w:val="1"/>
      <w:marLeft w:val="0"/>
      <w:marRight w:val="0"/>
      <w:marTop w:val="0"/>
      <w:marBottom w:val="0"/>
      <w:divBdr>
        <w:top w:val="none" w:sz="0" w:space="0" w:color="auto"/>
        <w:left w:val="none" w:sz="0" w:space="0" w:color="auto"/>
        <w:bottom w:val="none" w:sz="0" w:space="0" w:color="auto"/>
        <w:right w:val="none" w:sz="0" w:space="0" w:color="auto"/>
      </w:divBdr>
    </w:div>
    <w:div w:id="212012515">
      <w:bodyDiv w:val="1"/>
      <w:marLeft w:val="0"/>
      <w:marRight w:val="0"/>
      <w:marTop w:val="0"/>
      <w:marBottom w:val="0"/>
      <w:divBdr>
        <w:top w:val="none" w:sz="0" w:space="0" w:color="auto"/>
        <w:left w:val="none" w:sz="0" w:space="0" w:color="auto"/>
        <w:bottom w:val="none" w:sz="0" w:space="0" w:color="auto"/>
        <w:right w:val="none" w:sz="0" w:space="0" w:color="auto"/>
      </w:divBdr>
    </w:div>
    <w:div w:id="217860381">
      <w:bodyDiv w:val="1"/>
      <w:marLeft w:val="0"/>
      <w:marRight w:val="0"/>
      <w:marTop w:val="0"/>
      <w:marBottom w:val="0"/>
      <w:divBdr>
        <w:top w:val="none" w:sz="0" w:space="0" w:color="auto"/>
        <w:left w:val="none" w:sz="0" w:space="0" w:color="auto"/>
        <w:bottom w:val="none" w:sz="0" w:space="0" w:color="auto"/>
        <w:right w:val="none" w:sz="0" w:space="0" w:color="auto"/>
      </w:divBdr>
    </w:div>
    <w:div w:id="223880027">
      <w:bodyDiv w:val="1"/>
      <w:marLeft w:val="0"/>
      <w:marRight w:val="0"/>
      <w:marTop w:val="0"/>
      <w:marBottom w:val="0"/>
      <w:divBdr>
        <w:top w:val="none" w:sz="0" w:space="0" w:color="auto"/>
        <w:left w:val="none" w:sz="0" w:space="0" w:color="auto"/>
        <w:bottom w:val="none" w:sz="0" w:space="0" w:color="auto"/>
        <w:right w:val="none" w:sz="0" w:space="0" w:color="auto"/>
      </w:divBdr>
      <w:divsChild>
        <w:div w:id="1427580908">
          <w:marLeft w:val="403"/>
          <w:marRight w:val="0"/>
          <w:marTop w:val="0"/>
          <w:marBottom w:val="120"/>
          <w:divBdr>
            <w:top w:val="none" w:sz="0" w:space="0" w:color="auto"/>
            <w:left w:val="none" w:sz="0" w:space="0" w:color="auto"/>
            <w:bottom w:val="none" w:sz="0" w:space="0" w:color="auto"/>
            <w:right w:val="none" w:sz="0" w:space="0" w:color="auto"/>
          </w:divBdr>
        </w:div>
        <w:div w:id="1146161195">
          <w:marLeft w:val="403"/>
          <w:marRight w:val="0"/>
          <w:marTop w:val="0"/>
          <w:marBottom w:val="120"/>
          <w:divBdr>
            <w:top w:val="none" w:sz="0" w:space="0" w:color="auto"/>
            <w:left w:val="none" w:sz="0" w:space="0" w:color="auto"/>
            <w:bottom w:val="none" w:sz="0" w:space="0" w:color="auto"/>
            <w:right w:val="none" w:sz="0" w:space="0" w:color="auto"/>
          </w:divBdr>
        </w:div>
        <w:div w:id="1732538585">
          <w:marLeft w:val="403"/>
          <w:marRight w:val="0"/>
          <w:marTop w:val="0"/>
          <w:marBottom w:val="120"/>
          <w:divBdr>
            <w:top w:val="none" w:sz="0" w:space="0" w:color="auto"/>
            <w:left w:val="none" w:sz="0" w:space="0" w:color="auto"/>
            <w:bottom w:val="none" w:sz="0" w:space="0" w:color="auto"/>
            <w:right w:val="none" w:sz="0" w:space="0" w:color="auto"/>
          </w:divBdr>
        </w:div>
        <w:div w:id="1148471696">
          <w:marLeft w:val="403"/>
          <w:marRight w:val="0"/>
          <w:marTop w:val="0"/>
          <w:marBottom w:val="120"/>
          <w:divBdr>
            <w:top w:val="none" w:sz="0" w:space="0" w:color="auto"/>
            <w:left w:val="none" w:sz="0" w:space="0" w:color="auto"/>
            <w:bottom w:val="none" w:sz="0" w:space="0" w:color="auto"/>
            <w:right w:val="none" w:sz="0" w:space="0" w:color="auto"/>
          </w:divBdr>
        </w:div>
        <w:div w:id="136729335">
          <w:marLeft w:val="403"/>
          <w:marRight w:val="0"/>
          <w:marTop w:val="0"/>
          <w:marBottom w:val="120"/>
          <w:divBdr>
            <w:top w:val="none" w:sz="0" w:space="0" w:color="auto"/>
            <w:left w:val="none" w:sz="0" w:space="0" w:color="auto"/>
            <w:bottom w:val="none" w:sz="0" w:space="0" w:color="auto"/>
            <w:right w:val="none" w:sz="0" w:space="0" w:color="auto"/>
          </w:divBdr>
        </w:div>
        <w:div w:id="2092578146">
          <w:marLeft w:val="403"/>
          <w:marRight w:val="0"/>
          <w:marTop w:val="0"/>
          <w:marBottom w:val="120"/>
          <w:divBdr>
            <w:top w:val="none" w:sz="0" w:space="0" w:color="auto"/>
            <w:left w:val="none" w:sz="0" w:space="0" w:color="auto"/>
            <w:bottom w:val="none" w:sz="0" w:space="0" w:color="auto"/>
            <w:right w:val="none" w:sz="0" w:space="0" w:color="auto"/>
          </w:divBdr>
        </w:div>
      </w:divsChild>
    </w:div>
    <w:div w:id="228538230">
      <w:bodyDiv w:val="1"/>
      <w:marLeft w:val="0"/>
      <w:marRight w:val="0"/>
      <w:marTop w:val="0"/>
      <w:marBottom w:val="0"/>
      <w:divBdr>
        <w:top w:val="none" w:sz="0" w:space="0" w:color="auto"/>
        <w:left w:val="none" w:sz="0" w:space="0" w:color="auto"/>
        <w:bottom w:val="none" w:sz="0" w:space="0" w:color="auto"/>
        <w:right w:val="none" w:sz="0" w:space="0" w:color="auto"/>
      </w:divBdr>
    </w:div>
    <w:div w:id="230232924">
      <w:bodyDiv w:val="1"/>
      <w:marLeft w:val="0"/>
      <w:marRight w:val="0"/>
      <w:marTop w:val="0"/>
      <w:marBottom w:val="0"/>
      <w:divBdr>
        <w:top w:val="none" w:sz="0" w:space="0" w:color="auto"/>
        <w:left w:val="none" w:sz="0" w:space="0" w:color="auto"/>
        <w:bottom w:val="none" w:sz="0" w:space="0" w:color="auto"/>
        <w:right w:val="none" w:sz="0" w:space="0" w:color="auto"/>
      </w:divBdr>
    </w:div>
    <w:div w:id="239145256">
      <w:bodyDiv w:val="1"/>
      <w:marLeft w:val="0"/>
      <w:marRight w:val="0"/>
      <w:marTop w:val="0"/>
      <w:marBottom w:val="0"/>
      <w:divBdr>
        <w:top w:val="none" w:sz="0" w:space="0" w:color="auto"/>
        <w:left w:val="none" w:sz="0" w:space="0" w:color="auto"/>
        <w:bottom w:val="none" w:sz="0" w:space="0" w:color="auto"/>
        <w:right w:val="none" w:sz="0" w:space="0" w:color="auto"/>
      </w:divBdr>
    </w:div>
    <w:div w:id="259535474">
      <w:bodyDiv w:val="1"/>
      <w:marLeft w:val="0"/>
      <w:marRight w:val="0"/>
      <w:marTop w:val="0"/>
      <w:marBottom w:val="0"/>
      <w:divBdr>
        <w:top w:val="none" w:sz="0" w:space="0" w:color="auto"/>
        <w:left w:val="none" w:sz="0" w:space="0" w:color="auto"/>
        <w:bottom w:val="none" w:sz="0" w:space="0" w:color="auto"/>
        <w:right w:val="none" w:sz="0" w:space="0" w:color="auto"/>
      </w:divBdr>
    </w:div>
    <w:div w:id="277882845">
      <w:bodyDiv w:val="1"/>
      <w:marLeft w:val="0"/>
      <w:marRight w:val="0"/>
      <w:marTop w:val="0"/>
      <w:marBottom w:val="0"/>
      <w:divBdr>
        <w:top w:val="none" w:sz="0" w:space="0" w:color="auto"/>
        <w:left w:val="none" w:sz="0" w:space="0" w:color="auto"/>
        <w:bottom w:val="none" w:sz="0" w:space="0" w:color="auto"/>
        <w:right w:val="none" w:sz="0" w:space="0" w:color="auto"/>
      </w:divBdr>
      <w:divsChild>
        <w:div w:id="1037049501">
          <w:marLeft w:val="446"/>
          <w:marRight w:val="0"/>
          <w:marTop w:val="120"/>
          <w:marBottom w:val="0"/>
          <w:divBdr>
            <w:top w:val="none" w:sz="0" w:space="0" w:color="auto"/>
            <w:left w:val="none" w:sz="0" w:space="0" w:color="auto"/>
            <w:bottom w:val="none" w:sz="0" w:space="0" w:color="auto"/>
            <w:right w:val="none" w:sz="0" w:space="0" w:color="auto"/>
          </w:divBdr>
        </w:div>
      </w:divsChild>
    </w:div>
    <w:div w:id="280962597">
      <w:bodyDiv w:val="1"/>
      <w:marLeft w:val="0"/>
      <w:marRight w:val="0"/>
      <w:marTop w:val="0"/>
      <w:marBottom w:val="0"/>
      <w:divBdr>
        <w:top w:val="none" w:sz="0" w:space="0" w:color="auto"/>
        <w:left w:val="none" w:sz="0" w:space="0" w:color="auto"/>
        <w:bottom w:val="none" w:sz="0" w:space="0" w:color="auto"/>
        <w:right w:val="none" w:sz="0" w:space="0" w:color="auto"/>
      </w:divBdr>
    </w:div>
    <w:div w:id="287050012">
      <w:bodyDiv w:val="1"/>
      <w:marLeft w:val="0"/>
      <w:marRight w:val="0"/>
      <w:marTop w:val="0"/>
      <w:marBottom w:val="0"/>
      <w:divBdr>
        <w:top w:val="none" w:sz="0" w:space="0" w:color="auto"/>
        <w:left w:val="none" w:sz="0" w:space="0" w:color="auto"/>
        <w:bottom w:val="none" w:sz="0" w:space="0" w:color="auto"/>
        <w:right w:val="none" w:sz="0" w:space="0" w:color="auto"/>
      </w:divBdr>
    </w:div>
    <w:div w:id="295261398">
      <w:bodyDiv w:val="1"/>
      <w:marLeft w:val="0"/>
      <w:marRight w:val="0"/>
      <w:marTop w:val="0"/>
      <w:marBottom w:val="0"/>
      <w:divBdr>
        <w:top w:val="none" w:sz="0" w:space="0" w:color="auto"/>
        <w:left w:val="none" w:sz="0" w:space="0" w:color="auto"/>
        <w:bottom w:val="none" w:sz="0" w:space="0" w:color="auto"/>
        <w:right w:val="none" w:sz="0" w:space="0" w:color="auto"/>
      </w:divBdr>
      <w:divsChild>
        <w:div w:id="959412316">
          <w:marLeft w:val="446"/>
          <w:marRight w:val="0"/>
          <w:marTop w:val="120"/>
          <w:marBottom w:val="0"/>
          <w:divBdr>
            <w:top w:val="none" w:sz="0" w:space="0" w:color="auto"/>
            <w:left w:val="none" w:sz="0" w:space="0" w:color="auto"/>
            <w:bottom w:val="none" w:sz="0" w:space="0" w:color="auto"/>
            <w:right w:val="none" w:sz="0" w:space="0" w:color="auto"/>
          </w:divBdr>
        </w:div>
      </w:divsChild>
    </w:div>
    <w:div w:id="320810354">
      <w:bodyDiv w:val="1"/>
      <w:marLeft w:val="0"/>
      <w:marRight w:val="0"/>
      <w:marTop w:val="0"/>
      <w:marBottom w:val="0"/>
      <w:divBdr>
        <w:top w:val="none" w:sz="0" w:space="0" w:color="auto"/>
        <w:left w:val="none" w:sz="0" w:space="0" w:color="auto"/>
        <w:bottom w:val="none" w:sz="0" w:space="0" w:color="auto"/>
        <w:right w:val="none" w:sz="0" w:space="0" w:color="auto"/>
      </w:divBdr>
      <w:divsChild>
        <w:div w:id="2086763182">
          <w:marLeft w:val="446"/>
          <w:marRight w:val="0"/>
          <w:marTop w:val="120"/>
          <w:marBottom w:val="0"/>
          <w:divBdr>
            <w:top w:val="none" w:sz="0" w:space="0" w:color="auto"/>
            <w:left w:val="none" w:sz="0" w:space="0" w:color="auto"/>
            <w:bottom w:val="none" w:sz="0" w:space="0" w:color="auto"/>
            <w:right w:val="none" w:sz="0" w:space="0" w:color="auto"/>
          </w:divBdr>
        </w:div>
      </w:divsChild>
    </w:div>
    <w:div w:id="336271754">
      <w:bodyDiv w:val="1"/>
      <w:marLeft w:val="0"/>
      <w:marRight w:val="0"/>
      <w:marTop w:val="0"/>
      <w:marBottom w:val="0"/>
      <w:divBdr>
        <w:top w:val="none" w:sz="0" w:space="0" w:color="auto"/>
        <w:left w:val="none" w:sz="0" w:space="0" w:color="auto"/>
        <w:bottom w:val="none" w:sz="0" w:space="0" w:color="auto"/>
        <w:right w:val="none" w:sz="0" w:space="0" w:color="auto"/>
      </w:divBdr>
    </w:div>
    <w:div w:id="338656552">
      <w:bodyDiv w:val="1"/>
      <w:marLeft w:val="0"/>
      <w:marRight w:val="0"/>
      <w:marTop w:val="0"/>
      <w:marBottom w:val="0"/>
      <w:divBdr>
        <w:top w:val="none" w:sz="0" w:space="0" w:color="auto"/>
        <w:left w:val="none" w:sz="0" w:space="0" w:color="auto"/>
        <w:bottom w:val="none" w:sz="0" w:space="0" w:color="auto"/>
        <w:right w:val="none" w:sz="0" w:space="0" w:color="auto"/>
      </w:divBdr>
    </w:div>
    <w:div w:id="366222195">
      <w:bodyDiv w:val="1"/>
      <w:marLeft w:val="0"/>
      <w:marRight w:val="0"/>
      <w:marTop w:val="0"/>
      <w:marBottom w:val="0"/>
      <w:divBdr>
        <w:top w:val="none" w:sz="0" w:space="0" w:color="auto"/>
        <w:left w:val="none" w:sz="0" w:space="0" w:color="auto"/>
        <w:bottom w:val="none" w:sz="0" w:space="0" w:color="auto"/>
        <w:right w:val="none" w:sz="0" w:space="0" w:color="auto"/>
      </w:divBdr>
    </w:div>
    <w:div w:id="366830393">
      <w:bodyDiv w:val="1"/>
      <w:marLeft w:val="0"/>
      <w:marRight w:val="0"/>
      <w:marTop w:val="0"/>
      <w:marBottom w:val="0"/>
      <w:divBdr>
        <w:top w:val="none" w:sz="0" w:space="0" w:color="auto"/>
        <w:left w:val="none" w:sz="0" w:space="0" w:color="auto"/>
        <w:bottom w:val="none" w:sz="0" w:space="0" w:color="auto"/>
        <w:right w:val="none" w:sz="0" w:space="0" w:color="auto"/>
      </w:divBdr>
    </w:div>
    <w:div w:id="399249653">
      <w:bodyDiv w:val="1"/>
      <w:marLeft w:val="0"/>
      <w:marRight w:val="0"/>
      <w:marTop w:val="0"/>
      <w:marBottom w:val="0"/>
      <w:divBdr>
        <w:top w:val="none" w:sz="0" w:space="0" w:color="auto"/>
        <w:left w:val="none" w:sz="0" w:space="0" w:color="auto"/>
        <w:bottom w:val="none" w:sz="0" w:space="0" w:color="auto"/>
        <w:right w:val="none" w:sz="0" w:space="0" w:color="auto"/>
      </w:divBdr>
      <w:divsChild>
        <w:div w:id="1952009092">
          <w:marLeft w:val="878"/>
          <w:marRight w:val="0"/>
          <w:marTop w:val="0"/>
          <w:marBottom w:val="360"/>
          <w:divBdr>
            <w:top w:val="none" w:sz="0" w:space="0" w:color="auto"/>
            <w:left w:val="none" w:sz="0" w:space="0" w:color="auto"/>
            <w:bottom w:val="none" w:sz="0" w:space="0" w:color="auto"/>
            <w:right w:val="none" w:sz="0" w:space="0" w:color="auto"/>
          </w:divBdr>
        </w:div>
      </w:divsChild>
    </w:div>
    <w:div w:id="406802361">
      <w:bodyDiv w:val="1"/>
      <w:marLeft w:val="0"/>
      <w:marRight w:val="0"/>
      <w:marTop w:val="0"/>
      <w:marBottom w:val="0"/>
      <w:divBdr>
        <w:top w:val="none" w:sz="0" w:space="0" w:color="auto"/>
        <w:left w:val="none" w:sz="0" w:space="0" w:color="auto"/>
        <w:bottom w:val="none" w:sz="0" w:space="0" w:color="auto"/>
        <w:right w:val="none" w:sz="0" w:space="0" w:color="auto"/>
      </w:divBdr>
    </w:div>
    <w:div w:id="407652814">
      <w:bodyDiv w:val="1"/>
      <w:marLeft w:val="0"/>
      <w:marRight w:val="0"/>
      <w:marTop w:val="0"/>
      <w:marBottom w:val="0"/>
      <w:divBdr>
        <w:top w:val="none" w:sz="0" w:space="0" w:color="auto"/>
        <w:left w:val="none" w:sz="0" w:space="0" w:color="auto"/>
        <w:bottom w:val="none" w:sz="0" w:space="0" w:color="auto"/>
        <w:right w:val="none" w:sz="0" w:space="0" w:color="auto"/>
      </w:divBdr>
      <w:divsChild>
        <w:div w:id="15810179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0611917">
      <w:bodyDiv w:val="1"/>
      <w:marLeft w:val="0"/>
      <w:marRight w:val="0"/>
      <w:marTop w:val="0"/>
      <w:marBottom w:val="0"/>
      <w:divBdr>
        <w:top w:val="none" w:sz="0" w:space="0" w:color="auto"/>
        <w:left w:val="none" w:sz="0" w:space="0" w:color="auto"/>
        <w:bottom w:val="none" w:sz="0" w:space="0" w:color="auto"/>
        <w:right w:val="none" w:sz="0" w:space="0" w:color="auto"/>
      </w:divBdr>
    </w:div>
    <w:div w:id="441609445">
      <w:bodyDiv w:val="1"/>
      <w:marLeft w:val="0"/>
      <w:marRight w:val="0"/>
      <w:marTop w:val="0"/>
      <w:marBottom w:val="0"/>
      <w:divBdr>
        <w:top w:val="none" w:sz="0" w:space="0" w:color="auto"/>
        <w:left w:val="none" w:sz="0" w:space="0" w:color="auto"/>
        <w:bottom w:val="none" w:sz="0" w:space="0" w:color="auto"/>
        <w:right w:val="none" w:sz="0" w:space="0" w:color="auto"/>
      </w:divBdr>
    </w:div>
    <w:div w:id="445387732">
      <w:bodyDiv w:val="1"/>
      <w:marLeft w:val="0"/>
      <w:marRight w:val="0"/>
      <w:marTop w:val="0"/>
      <w:marBottom w:val="0"/>
      <w:divBdr>
        <w:top w:val="none" w:sz="0" w:space="0" w:color="auto"/>
        <w:left w:val="none" w:sz="0" w:space="0" w:color="auto"/>
        <w:bottom w:val="none" w:sz="0" w:space="0" w:color="auto"/>
        <w:right w:val="none" w:sz="0" w:space="0" w:color="auto"/>
      </w:divBdr>
    </w:div>
    <w:div w:id="481238369">
      <w:bodyDiv w:val="1"/>
      <w:marLeft w:val="0"/>
      <w:marRight w:val="0"/>
      <w:marTop w:val="0"/>
      <w:marBottom w:val="0"/>
      <w:divBdr>
        <w:top w:val="none" w:sz="0" w:space="0" w:color="auto"/>
        <w:left w:val="none" w:sz="0" w:space="0" w:color="auto"/>
        <w:bottom w:val="none" w:sz="0" w:space="0" w:color="auto"/>
        <w:right w:val="none" w:sz="0" w:space="0" w:color="auto"/>
      </w:divBdr>
      <w:divsChild>
        <w:div w:id="1096292411">
          <w:marLeft w:val="446"/>
          <w:marRight w:val="0"/>
          <w:marTop w:val="120"/>
          <w:marBottom w:val="0"/>
          <w:divBdr>
            <w:top w:val="none" w:sz="0" w:space="0" w:color="auto"/>
            <w:left w:val="none" w:sz="0" w:space="0" w:color="auto"/>
            <w:bottom w:val="none" w:sz="0" w:space="0" w:color="auto"/>
            <w:right w:val="none" w:sz="0" w:space="0" w:color="auto"/>
          </w:divBdr>
        </w:div>
      </w:divsChild>
    </w:div>
    <w:div w:id="486095755">
      <w:bodyDiv w:val="1"/>
      <w:marLeft w:val="0"/>
      <w:marRight w:val="0"/>
      <w:marTop w:val="0"/>
      <w:marBottom w:val="0"/>
      <w:divBdr>
        <w:top w:val="none" w:sz="0" w:space="0" w:color="auto"/>
        <w:left w:val="none" w:sz="0" w:space="0" w:color="auto"/>
        <w:bottom w:val="none" w:sz="0" w:space="0" w:color="auto"/>
        <w:right w:val="none" w:sz="0" w:space="0" w:color="auto"/>
      </w:divBdr>
      <w:divsChild>
        <w:div w:id="595290573">
          <w:marLeft w:val="720"/>
          <w:marRight w:val="0"/>
          <w:marTop w:val="0"/>
          <w:marBottom w:val="0"/>
          <w:divBdr>
            <w:top w:val="none" w:sz="0" w:space="0" w:color="auto"/>
            <w:left w:val="none" w:sz="0" w:space="0" w:color="auto"/>
            <w:bottom w:val="none" w:sz="0" w:space="0" w:color="auto"/>
            <w:right w:val="none" w:sz="0" w:space="0" w:color="auto"/>
          </w:divBdr>
        </w:div>
        <w:div w:id="826551884">
          <w:marLeft w:val="720"/>
          <w:marRight w:val="0"/>
          <w:marTop w:val="0"/>
          <w:marBottom w:val="0"/>
          <w:divBdr>
            <w:top w:val="none" w:sz="0" w:space="0" w:color="auto"/>
            <w:left w:val="none" w:sz="0" w:space="0" w:color="auto"/>
            <w:bottom w:val="none" w:sz="0" w:space="0" w:color="auto"/>
            <w:right w:val="none" w:sz="0" w:space="0" w:color="auto"/>
          </w:divBdr>
        </w:div>
      </w:divsChild>
    </w:div>
    <w:div w:id="522129248">
      <w:bodyDiv w:val="1"/>
      <w:marLeft w:val="0"/>
      <w:marRight w:val="0"/>
      <w:marTop w:val="0"/>
      <w:marBottom w:val="0"/>
      <w:divBdr>
        <w:top w:val="none" w:sz="0" w:space="0" w:color="auto"/>
        <w:left w:val="none" w:sz="0" w:space="0" w:color="auto"/>
        <w:bottom w:val="none" w:sz="0" w:space="0" w:color="auto"/>
        <w:right w:val="none" w:sz="0" w:space="0" w:color="auto"/>
      </w:divBdr>
    </w:div>
    <w:div w:id="545533280">
      <w:bodyDiv w:val="1"/>
      <w:marLeft w:val="0"/>
      <w:marRight w:val="0"/>
      <w:marTop w:val="0"/>
      <w:marBottom w:val="0"/>
      <w:divBdr>
        <w:top w:val="none" w:sz="0" w:space="0" w:color="auto"/>
        <w:left w:val="none" w:sz="0" w:space="0" w:color="auto"/>
        <w:bottom w:val="none" w:sz="0" w:space="0" w:color="auto"/>
        <w:right w:val="none" w:sz="0" w:space="0" w:color="auto"/>
      </w:divBdr>
    </w:div>
    <w:div w:id="549461243">
      <w:bodyDiv w:val="1"/>
      <w:marLeft w:val="0"/>
      <w:marRight w:val="0"/>
      <w:marTop w:val="0"/>
      <w:marBottom w:val="0"/>
      <w:divBdr>
        <w:top w:val="none" w:sz="0" w:space="0" w:color="auto"/>
        <w:left w:val="none" w:sz="0" w:space="0" w:color="auto"/>
        <w:bottom w:val="none" w:sz="0" w:space="0" w:color="auto"/>
        <w:right w:val="none" w:sz="0" w:space="0" w:color="auto"/>
      </w:divBdr>
      <w:divsChild>
        <w:div w:id="1611277612">
          <w:marLeft w:val="878"/>
          <w:marRight w:val="0"/>
          <w:marTop w:val="0"/>
          <w:marBottom w:val="360"/>
          <w:divBdr>
            <w:top w:val="none" w:sz="0" w:space="0" w:color="auto"/>
            <w:left w:val="none" w:sz="0" w:space="0" w:color="auto"/>
            <w:bottom w:val="none" w:sz="0" w:space="0" w:color="auto"/>
            <w:right w:val="none" w:sz="0" w:space="0" w:color="auto"/>
          </w:divBdr>
        </w:div>
      </w:divsChild>
    </w:div>
    <w:div w:id="553085293">
      <w:bodyDiv w:val="1"/>
      <w:marLeft w:val="0"/>
      <w:marRight w:val="0"/>
      <w:marTop w:val="0"/>
      <w:marBottom w:val="0"/>
      <w:divBdr>
        <w:top w:val="none" w:sz="0" w:space="0" w:color="auto"/>
        <w:left w:val="none" w:sz="0" w:space="0" w:color="auto"/>
        <w:bottom w:val="none" w:sz="0" w:space="0" w:color="auto"/>
        <w:right w:val="none" w:sz="0" w:space="0" w:color="auto"/>
      </w:divBdr>
    </w:div>
    <w:div w:id="572659969">
      <w:bodyDiv w:val="1"/>
      <w:marLeft w:val="0"/>
      <w:marRight w:val="0"/>
      <w:marTop w:val="0"/>
      <w:marBottom w:val="0"/>
      <w:divBdr>
        <w:top w:val="none" w:sz="0" w:space="0" w:color="auto"/>
        <w:left w:val="none" w:sz="0" w:space="0" w:color="auto"/>
        <w:bottom w:val="none" w:sz="0" w:space="0" w:color="auto"/>
        <w:right w:val="none" w:sz="0" w:space="0" w:color="auto"/>
      </w:divBdr>
    </w:div>
    <w:div w:id="578832847">
      <w:bodyDiv w:val="1"/>
      <w:marLeft w:val="0"/>
      <w:marRight w:val="0"/>
      <w:marTop w:val="0"/>
      <w:marBottom w:val="0"/>
      <w:divBdr>
        <w:top w:val="none" w:sz="0" w:space="0" w:color="auto"/>
        <w:left w:val="none" w:sz="0" w:space="0" w:color="auto"/>
        <w:bottom w:val="none" w:sz="0" w:space="0" w:color="auto"/>
        <w:right w:val="none" w:sz="0" w:space="0" w:color="auto"/>
      </w:divBdr>
    </w:div>
    <w:div w:id="596594489">
      <w:bodyDiv w:val="1"/>
      <w:marLeft w:val="0"/>
      <w:marRight w:val="0"/>
      <w:marTop w:val="0"/>
      <w:marBottom w:val="0"/>
      <w:divBdr>
        <w:top w:val="none" w:sz="0" w:space="0" w:color="auto"/>
        <w:left w:val="none" w:sz="0" w:space="0" w:color="auto"/>
        <w:bottom w:val="none" w:sz="0" w:space="0" w:color="auto"/>
        <w:right w:val="none" w:sz="0" w:space="0" w:color="auto"/>
      </w:divBdr>
    </w:div>
    <w:div w:id="621814316">
      <w:bodyDiv w:val="1"/>
      <w:marLeft w:val="0"/>
      <w:marRight w:val="0"/>
      <w:marTop w:val="0"/>
      <w:marBottom w:val="0"/>
      <w:divBdr>
        <w:top w:val="none" w:sz="0" w:space="0" w:color="auto"/>
        <w:left w:val="none" w:sz="0" w:space="0" w:color="auto"/>
        <w:bottom w:val="none" w:sz="0" w:space="0" w:color="auto"/>
        <w:right w:val="none" w:sz="0" w:space="0" w:color="auto"/>
      </w:divBdr>
    </w:div>
    <w:div w:id="628512465">
      <w:bodyDiv w:val="1"/>
      <w:marLeft w:val="0"/>
      <w:marRight w:val="0"/>
      <w:marTop w:val="0"/>
      <w:marBottom w:val="0"/>
      <w:divBdr>
        <w:top w:val="none" w:sz="0" w:space="0" w:color="auto"/>
        <w:left w:val="none" w:sz="0" w:space="0" w:color="auto"/>
        <w:bottom w:val="none" w:sz="0" w:space="0" w:color="auto"/>
        <w:right w:val="none" w:sz="0" w:space="0" w:color="auto"/>
      </w:divBdr>
      <w:divsChild>
        <w:div w:id="1324820774">
          <w:marLeft w:val="0"/>
          <w:marRight w:val="0"/>
          <w:marTop w:val="0"/>
          <w:marBottom w:val="0"/>
          <w:divBdr>
            <w:top w:val="none" w:sz="0" w:space="0" w:color="auto"/>
            <w:left w:val="none" w:sz="0" w:space="0" w:color="auto"/>
            <w:bottom w:val="none" w:sz="0" w:space="0" w:color="auto"/>
            <w:right w:val="none" w:sz="0" w:space="0" w:color="auto"/>
          </w:divBdr>
          <w:divsChild>
            <w:div w:id="1317492781">
              <w:marLeft w:val="0"/>
              <w:marRight w:val="0"/>
              <w:marTop w:val="0"/>
              <w:marBottom w:val="0"/>
              <w:divBdr>
                <w:top w:val="none" w:sz="0" w:space="0" w:color="auto"/>
                <w:left w:val="none" w:sz="0" w:space="0" w:color="auto"/>
                <w:bottom w:val="none" w:sz="0" w:space="0" w:color="auto"/>
                <w:right w:val="none" w:sz="0" w:space="0" w:color="auto"/>
              </w:divBdr>
              <w:divsChild>
                <w:div w:id="81359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28029">
      <w:bodyDiv w:val="1"/>
      <w:marLeft w:val="0"/>
      <w:marRight w:val="0"/>
      <w:marTop w:val="0"/>
      <w:marBottom w:val="0"/>
      <w:divBdr>
        <w:top w:val="none" w:sz="0" w:space="0" w:color="auto"/>
        <w:left w:val="none" w:sz="0" w:space="0" w:color="auto"/>
        <w:bottom w:val="none" w:sz="0" w:space="0" w:color="auto"/>
        <w:right w:val="none" w:sz="0" w:space="0" w:color="auto"/>
      </w:divBdr>
    </w:div>
    <w:div w:id="676007185">
      <w:bodyDiv w:val="1"/>
      <w:marLeft w:val="0"/>
      <w:marRight w:val="0"/>
      <w:marTop w:val="0"/>
      <w:marBottom w:val="0"/>
      <w:divBdr>
        <w:top w:val="none" w:sz="0" w:space="0" w:color="auto"/>
        <w:left w:val="none" w:sz="0" w:space="0" w:color="auto"/>
        <w:bottom w:val="none" w:sz="0" w:space="0" w:color="auto"/>
        <w:right w:val="none" w:sz="0" w:space="0" w:color="auto"/>
      </w:divBdr>
    </w:div>
    <w:div w:id="677079611">
      <w:bodyDiv w:val="1"/>
      <w:marLeft w:val="0"/>
      <w:marRight w:val="0"/>
      <w:marTop w:val="0"/>
      <w:marBottom w:val="0"/>
      <w:divBdr>
        <w:top w:val="none" w:sz="0" w:space="0" w:color="auto"/>
        <w:left w:val="none" w:sz="0" w:space="0" w:color="auto"/>
        <w:bottom w:val="none" w:sz="0" w:space="0" w:color="auto"/>
        <w:right w:val="none" w:sz="0" w:space="0" w:color="auto"/>
      </w:divBdr>
    </w:div>
    <w:div w:id="707220681">
      <w:bodyDiv w:val="1"/>
      <w:marLeft w:val="0"/>
      <w:marRight w:val="0"/>
      <w:marTop w:val="0"/>
      <w:marBottom w:val="0"/>
      <w:divBdr>
        <w:top w:val="none" w:sz="0" w:space="0" w:color="auto"/>
        <w:left w:val="none" w:sz="0" w:space="0" w:color="auto"/>
        <w:bottom w:val="none" w:sz="0" w:space="0" w:color="auto"/>
        <w:right w:val="none" w:sz="0" w:space="0" w:color="auto"/>
      </w:divBdr>
    </w:div>
    <w:div w:id="710543177">
      <w:bodyDiv w:val="1"/>
      <w:marLeft w:val="0"/>
      <w:marRight w:val="0"/>
      <w:marTop w:val="0"/>
      <w:marBottom w:val="0"/>
      <w:divBdr>
        <w:top w:val="none" w:sz="0" w:space="0" w:color="auto"/>
        <w:left w:val="none" w:sz="0" w:space="0" w:color="auto"/>
        <w:bottom w:val="none" w:sz="0" w:space="0" w:color="auto"/>
        <w:right w:val="none" w:sz="0" w:space="0" w:color="auto"/>
      </w:divBdr>
      <w:divsChild>
        <w:div w:id="1580476928">
          <w:marLeft w:val="720"/>
          <w:marRight w:val="0"/>
          <w:marTop w:val="0"/>
          <w:marBottom w:val="0"/>
          <w:divBdr>
            <w:top w:val="none" w:sz="0" w:space="0" w:color="auto"/>
            <w:left w:val="none" w:sz="0" w:space="0" w:color="auto"/>
            <w:bottom w:val="none" w:sz="0" w:space="0" w:color="auto"/>
            <w:right w:val="none" w:sz="0" w:space="0" w:color="auto"/>
          </w:divBdr>
        </w:div>
        <w:div w:id="1987125932">
          <w:marLeft w:val="720"/>
          <w:marRight w:val="0"/>
          <w:marTop w:val="0"/>
          <w:marBottom w:val="0"/>
          <w:divBdr>
            <w:top w:val="none" w:sz="0" w:space="0" w:color="auto"/>
            <w:left w:val="none" w:sz="0" w:space="0" w:color="auto"/>
            <w:bottom w:val="none" w:sz="0" w:space="0" w:color="auto"/>
            <w:right w:val="none" w:sz="0" w:space="0" w:color="auto"/>
          </w:divBdr>
        </w:div>
      </w:divsChild>
    </w:div>
    <w:div w:id="713963777">
      <w:bodyDiv w:val="1"/>
      <w:marLeft w:val="0"/>
      <w:marRight w:val="0"/>
      <w:marTop w:val="0"/>
      <w:marBottom w:val="0"/>
      <w:divBdr>
        <w:top w:val="none" w:sz="0" w:space="0" w:color="auto"/>
        <w:left w:val="none" w:sz="0" w:space="0" w:color="auto"/>
        <w:bottom w:val="none" w:sz="0" w:space="0" w:color="auto"/>
        <w:right w:val="none" w:sz="0" w:space="0" w:color="auto"/>
      </w:divBdr>
    </w:div>
    <w:div w:id="733547361">
      <w:bodyDiv w:val="1"/>
      <w:marLeft w:val="0"/>
      <w:marRight w:val="0"/>
      <w:marTop w:val="0"/>
      <w:marBottom w:val="0"/>
      <w:divBdr>
        <w:top w:val="none" w:sz="0" w:space="0" w:color="auto"/>
        <w:left w:val="none" w:sz="0" w:space="0" w:color="auto"/>
        <w:bottom w:val="none" w:sz="0" w:space="0" w:color="auto"/>
        <w:right w:val="none" w:sz="0" w:space="0" w:color="auto"/>
      </w:divBdr>
    </w:div>
    <w:div w:id="757753552">
      <w:bodyDiv w:val="1"/>
      <w:marLeft w:val="0"/>
      <w:marRight w:val="0"/>
      <w:marTop w:val="0"/>
      <w:marBottom w:val="0"/>
      <w:divBdr>
        <w:top w:val="none" w:sz="0" w:space="0" w:color="auto"/>
        <w:left w:val="none" w:sz="0" w:space="0" w:color="auto"/>
        <w:bottom w:val="none" w:sz="0" w:space="0" w:color="auto"/>
        <w:right w:val="none" w:sz="0" w:space="0" w:color="auto"/>
      </w:divBdr>
    </w:div>
    <w:div w:id="777257279">
      <w:bodyDiv w:val="1"/>
      <w:marLeft w:val="0"/>
      <w:marRight w:val="0"/>
      <w:marTop w:val="0"/>
      <w:marBottom w:val="0"/>
      <w:divBdr>
        <w:top w:val="none" w:sz="0" w:space="0" w:color="auto"/>
        <w:left w:val="none" w:sz="0" w:space="0" w:color="auto"/>
        <w:bottom w:val="none" w:sz="0" w:space="0" w:color="auto"/>
        <w:right w:val="none" w:sz="0" w:space="0" w:color="auto"/>
      </w:divBdr>
    </w:div>
    <w:div w:id="789468516">
      <w:bodyDiv w:val="1"/>
      <w:marLeft w:val="0"/>
      <w:marRight w:val="0"/>
      <w:marTop w:val="0"/>
      <w:marBottom w:val="0"/>
      <w:divBdr>
        <w:top w:val="none" w:sz="0" w:space="0" w:color="auto"/>
        <w:left w:val="none" w:sz="0" w:space="0" w:color="auto"/>
        <w:bottom w:val="none" w:sz="0" w:space="0" w:color="auto"/>
        <w:right w:val="none" w:sz="0" w:space="0" w:color="auto"/>
      </w:divBdr>
    </w:div>
    <w:div w:id="829298067">
      <w:bodyDiv w:val="1"/>
      <w:marLeft w:val="0"/>
      <w:marRight w:val="0"/>
      <w:marTop w:val="0"/>
      <w:marBottom w:val="0"/>
      <w:divBdr>
        <w:top w:val="none" w:sz="0" w:space="0" w:color="auto"/>
        <w:left w:val="none" w:sz="0" w:space="0" w:color="auto"/>
        <w:bottom w:val="none" w:sz="0" w:space="0" w:color="auto"/>
        <w:right w:val="none" w:sz="0" w:space="0" w:color="auto"/>
      </w:divBdr>
    </w:div>
    <w:div w:id="836774680">
      <w:bodyDiv w:val="1"/>
      <w:marLeft w:val="0"/>
      <w:marRight w:val="0"/>
      <w:marTop w:val="0"/>
      <w:marBottom w:val="0"/>
      <w:divBdr>
        <w:top w:val="none" w:sz="0" w:space="0" w:color="auto"/>
        <w:left w:val="none" w:sz="0" w:space="0" w:color="auto"/>
        <w:bottom w:val="none" w:sz="0" w:space="0" w:color="auto"/>
        <w:right w:val="none" w:sz="0" w:space="0" w:color="auto"/>
      </w:divBdr>
    </w:div>
    <w:div w:id="838812632">
      <w:bodyDiv w:val="1"/>
      <w:marLeft w:val="0"/>
      <w:marRight w:val="0"/>
      <w:marTop w:val="0"/>
      <w:marBottom w:val="0"/>
      <w:divBdr>
        <w:top w:val="none" w:sz="0" w:space="0" w:color="auto"/>
        <w:left w:val="none" w:sz="0" w:space="0" w:color="auto"/>
        <w:bottom w:val="none" w:sz="0" w:space="0" w:color="auto"/>
        <w:right w:val="none" w:sz="0" w:space="0" w:color="auto"/>
      </w:divBdr>
    </w:div>
    <w:div w:id="854611578">
      <w:bodyDiv w:val="1"/>
      <w:marLeft w:val="0"/>
      <w:marRight w:val="0"/>
      <w:marTop w:val="0"/>
      <w:marBottom w:val="0"/>
      <w:divBdr>
        <w:top w:val="none" w:sz="0" w:space="0" w:color="auto"/>
        <w:left w:val="none" w:sz="0" w:space="0" w:color="auto"/>
        <w:bottom w:val="none" w:sz="0" w:space="0" w:color="auto"/>
        <w:right w:val="none" w:sz="0" w:space="0" w:color="auto"/>
      </w:divBdr>
    </w:div>
    <w:div w:id="859705843">
      <w:bodyDiv w:val="1"/>
      <w:marLeft w:val="0"/>
      <w:marRight w:val="0"/>
      <w:marTop w:val="0"/>
      <w:marBottom w:val="0"/>
      <w:divBdr>
        <w:top w:val="none" w:sz="0" w:space="0" w:color="auto"/>
        <w:left w:val="none" w:sz="0" w:space="0" w:color="auto"/>
        <w:bottom w:val="none" w:sz="0" w:space="0" w:color="auto"/>
        <w:right w:val="none" w:sz="0" w:space="0" w:color="auto"/>
      </w:divBdr>
    </w:div>
    <w:div w:id="890993604">
      <w:bodyDiv w:val="1"/>
      <w:marLeft w:val="0"/>
      <w:marRight w:val="0"/>
      <w:marTop w:val="0"/>
      <w:marBottom w:val="0"/>
      <w:divBdr>
        <w:top w:val="none" w:sz="0" w:space="0" w:color="auto"/>
        <w:left w:val="none" w:sz="0" w:space="0" w:color="auto"/>
        <w:bottom w:val="none" w:sz="0" w:space="0" w:color="auto"/>
        <w:right w:val="none" w:sz="0" w:space="0" w:color="auto"/>
      </w:divBdr>
    </w:div>
    <w:div w:id="905915661">
      <w:bodyDiv w:val="1"/>
      <w:marLeft w:val="0"/>
      <w:marRight w:val="0"/>
      <w:marTop w:val="0"/>
      <w:marBottom w:val="0"/>
      <w:divBdr>
        <w:top w:val="none" w:sz="0" w:space="0" w:color="auto"/>
        <w:left w:val="none" w:sz="0" w:space="0" w:color="auto"/>
        <w:bottom w:val="none" w:sz="0" w:space="0" w:color="auto"/>
        <w:right w:val="none" w:sz="0" w:space="0" w:color="auto"/>
      </w:divBdr>
    </w:div>
    <w:div w:id="909462400">
      <w:bodyDiv w:val="1"/>
      <w:marLeft w:val="0"/>
      <w:marRight w:val="0"/>
      <w:marTop w:val="0"/>
      <w:marBottom w:val="0"/>
      <w:divBdr>
        <w:top w:val="none" w:sz="0" w:space="0" w:color="auto"/>
        <w:left w:val="none" w:sz="0" w:space="0" w:color="auto"/>
        <w:bottom w:val="none" w:sz="0" w:space="0" w:color="auto"/>
        <w:right w:val="none" w:sz="0" w:space="0" w:color="auto"/>
      </w:divBdr>
    </w:div>
    <w:div w:id="923882402">
      <w:bodyDiv w:val="1"/>
      <w:marLeft w:val="0"/>
      <w:marRight w:val="0"/>
      <w:marTop w:val="0"/>
      <w:marBottom w:val="0"/>
      <w:divBdr>
        <w:top w:val="none" w:sz="0" w:space="0" w:color="auto"/>
        <w:left w:val="none" w:sz="0" w:space="0" w:color="auto"/>
        <w:bottom w:val="none" w:sz="0" w:space="0" w:color="auto"/>
        <w:right w:val="none" w:sz="0" w:space="0" w:color="auto"/>
      </w:divBdr>
    </w:div>
    <w:div w:id="946696519">
      <w:bodyDiv w:val="1"/>
      <w:marLeft w:val="0"/>
      <w:marRight w:val="0"/>
      <w:marTop w:val="0"/>
      <w:marBottom w:val="0"/>
      <w:divBdr>
        <w:top w:val="none" w:sz="0" w:space="0" w:color="auto"/>
        <w:left w:val="none" w:sz="0" w:space="0" w:color="auto"/>
        <w:bottom w:val="none" w:sz="0" w:space="0" w:color="auto"/>
        <w:right w:val="none" w:sz="0" w:space="0" w:color="auto"/>
      </w:divBdr>
    </w:div>
    <w:div w:id="948853037">
      <w:bodyDiv w:val="1"/>
      <w:marLeft w:val="0"/>
      <w:marRight w:val="0"/>
      <w:marTop w:val="0"/>
      <w:marBottom w:val="0"/>
      <w:divBdr>
        <w:top w:val="none" w:sz="0" w:space="0" w:color="auto"/>
        <w:left w:val="none" w:sz="0" w:space="0" w:color="auto"/>
        <w:bottom w:val="none" w:sz="0" w:space="0" w:color="auto"/>
        <w:right w:val="none" w:sz="0" w:space="0" w:color="auto"/>
      </w:divBdr>
    </w:div>
    <w:div w:id="958611314">
      <w:bodyDiv w:val="1"/>
      <w:marLeft w:val="0"/>
      <w:marRight w:val="0"/>
      <w:marTop w:val="0"/>
      <w:marBottom w:val="0"/>
      <w:divBdr>
        <w:top w:val="none" w:sz="0" w:space="0" w:color="auto"/>
        <w:left w:val="none" w:sz="0" w:space="0" w:color="auto"/>
        <w:bottom w:val="none" w:sz="0" w:space="0" w:color="auto"/>
        <w:right w:val="none" w:sz="0" w:space="0" w:color="auto"/>
      </w:divBdr>
    </w:div>
    <w:div w:id="968432723">
      <w:bodyDiv w:val="1"/>
      <w:marLeft w:val="0"/>
      <w:marRight w:val="0"/>
      <w:marTop w:val="0"/>
      <w:marBottom w:val="0"/>
      <w:divBdr>
        <w:top w:val="none" w:sz="0" w:space="0" w:color="auto"/>
        <w:left w:val="none" w:sz="0" w:space="0" w:color="auto"/>
        <w:bottom w:val="none" w:sz="0" w:space="0" w:color="auto"/>
        <w:right w:val="none" w:sz="0" w:space="0" w:color="auto"/>
      </w:divBdr>
    </w:div>
    <w:div w:id="990907891">
      <w:bodyDiv w:val="1"/>
      <w:marLeft w:val="0"/>
      <w:marRight w:val="0"/>
      <w:marTop w:val="0"/>
      <w:marBottom w:val="0"/>
      <w:divBdr>
        <w:top w:val="none" w:sz="0" w:space="0" w:color="auto"/>
        <w:left w:val="none" w:sz="0" w:space="0" w:color="auto"/>
        <w:bottom w:val="none" w:sz="0" w:space="0" w:color="auto"/>
        <w:right w:val="none" w:sz="0" w:space="0" w:color="auto"/>
      </w:divBdr>
    </w:div>
    <w:div w:id="1001935653">
      <w:bodyDiv w:val="1"/>
      <w:marLeft w:val="0"/>
      <w:marRight w:val="0"/>
      <w:marTop w:val="0"/>
      <w:marBottom w:val="0"/>
      <w:divBdr>
        <w:top w:val="none" w:sz="0" w:space="0" w:color="auto"/>
        <w:left w:val="none" w:sz="0" w:space="0" w:color="auto"/>
        <w:bottom w:val="none" w:sz="0" w:space="0" w:color="auto"/>
        <w:right w:val="none" w:sz="0" w:space="0" w:color="auto"/>
      </w:divBdr>
    </w:div>
    <w:div w:id="1014454809">
      <w:bodyDiv w:val="1"/>
      <w:marLeft w:val="0"/>
      <w:marRight w:val="0"/>
      <w:marTop w:val="0"/>
      <w:marBottom w:val="0"/>
      <w:divBdr>
        <w:top w:val="none" w:sz="0" w:space="0" w:color="auto"/>
        <w:left w:val="none" w:sz="0" w:space="0" w:color="auto"/>
        <w:bottom w:val="none" w:sz="0" w:space="0" w:color="auto"/>
        <w:right w:val="none" w:sz="0" w:space="0" w:color="auto"/>
      </w:divBdr>
    </w:div>
    <w:div w:id="1028068395">
      <w:bodyDiv w:val="1"/>
      <w:marLeft w:val="0"/>
      <w:marRight w:val="0"/>
      <w:marTop w:val="0"/>
      <w:marBottom w:val="0"/>
      <w:divBdr>
        <w:top w:val="none" w:sz="0" w:space="0" w:color="auto"/>
        <w:left w:val="none" w:sz="0" w:space="0" w:color="auto"/>
        <w:bottom w:val="none" w:sz="0" w:space="0" w:color="auto"/>
        <w:right w:val="none" w:sz="0" w:space="0" w:color="auto"/>
      </w:divBdr>
      <w:divsChild>
        <w:div w:id="1022586903">
          <w:marLeft w:val="446"/>
          <w:marRight w:val="0"/>
          <w:marTop w:val="180"/>
          <w:marBottom w:val="0"/>
          <w:divBdr>
            <w:top w:val="none" w:sz="0" w:space="0" w:color="auto"/>
            <w:left w:val="none" w:sz="0" w:space="0" w:color="auto"/>
            <w:bottom w:val="none" w:sz="0" w:space="0" w:color="auto"/>
            <w:right w:val="none" w:sz="0" w:space="0" w:color="auto"/>
          </w:divBdr>
        </w:div>
      </w:divsChild>
    </w:div>
    <w:div w:id="1043864498">
      <w:bodyDiv w:val="1"/>
      <w:marLeft w:val="0"/>
      <w:marRight w:val="0"/>
      <w:marTop w:val="0"/>
      <w:marBottom w:val="0"/>
      <w:divBdr>
        <w:top w:val="none" w:sz="0" w:space="0" w:color="auto"/>
        <w:left w:val="none" w:sz="0" w:space="0" w:color="auto"/>
        <w:bottom w:val="none" w:sz="0" w:space="0" w:color="auto"/>
        <w:right w:val="none" w:sz="0" w:space="0" w:color="auto"/>
      </w:divBdr>
    </w:div>
    <w:div w:id="1060515734">
      <w:bodyDiv w:val="1"/>
      <w:marLeft w:val="0"/>
      <w:marRight w:val="0"/>
      <w:marTop w:val="0"/>
      <w:marBottom w:val="0"/>
      <w:divBdr>
        <w:top w:val="none" w:sz="0" w:space="0" w:color="auto"/>
        <w:left w:val="none" w:sz="0" w:space="0" w:color="auto"/>
        <w:bottom w:val="none" w:sz="0" w:space="0" w:color="auto"/>
        <w:right w:val="none" w:sz="0" w:space="0" w:color="auto"/>
      </w:divBdr>
    </w:div>
    <w:div w:id="1073816589">
      <w:bodyDiv w:val="1"/>
      <w:marLeft w:val="0"/>
      <w:marRight w:val="0"/>
      <w:marTop w:val="0"/>
      <w:marBottom w:val="0"/>
      <w:divBdr>
        <w:top w:val="none" w:sz="0" w:space="0" w:color="auto"/>
        <w:left w:val="none" w:sz="0" w:space="0" w:color="auto"/>
        <w:bottom w:val="none" w:sz="0" w:space="0" w:color="auto"/>
        <w:right w:val="none" w:sz="0" w:space="0" w:color="auto"/>
      </w:divBdr>
    </w:div>
    <w:div w:id="1101947633">
      <w:bodyDiv w:val="1"/>
      <w:marLeft w:val="0"/>
      <w:marRight w:val="0"/>
      <w:marTop w:val="0"/>
      <w:marBottom w:val="0"/>
      <w:divBdr>
        <w:top w:val="none" w:sz="0" w:space="0" w:color="auto"/>
        <w:left w:val="none" w:sz="0" w:space="0" w:color="auto"/>
        <w:bottom w:val="none" w:sz="0" w:space="0" w:color="auto"/>
        <w:right w:val="none" w:sz="0" w:space="0" w:color="auto"/>
      </w:divBdr>
    </w:div>
    <w:div w:id="1104493704">
      <w:bodyDiv w:val="1"/>
      <w:marLeft w:val="0"/>
      <w:marRight w:val="0"/>
      <w:marTop w:val="0"/>
      <w:marBottom w:val="0"/>
      <w:divBdr>
        <w:top w:val="none" w:sz="0" w:space="0" w:color="auto"/>
        <w:left w:val="none" w:sz="0" w:space="0" w:color="auto"/>
        <w:bottom w:val="none" w:sz="0" w:space="0" w:color="auto"/>
        <w:right w:val="none" w:sz="0" w:space="0" w:color="auto"/>
      </w:divBdr>
    </w:div>
    <w:div w:id="1130593480">
      <w:bodyDiv w:val="1"/>
      <w:marLeft w:val="0"/>
      <w:marRight w:val="0"/>
      <w:marTop w:val="0"/>
      <w:marBottom w:val="0"/>
      <w:divBdr>
        <w:top w:val="none" w:sz="0" w:space="0" w:color="auto"/>
        <w:left w:val="none" w:sz="0" w:space="0" w:color="auto"/>
        <w:bottom w:val="none" w:sz="0" w:space="0" w:color="auto"/>
        <w:right w:val="none" w:sz="0" w:space="0" w:color="auto"/>
      </w:divBdr>
    </w:div>
    <w:div w:id="1138643592">
      <w:bodyDiv w:val="1"/>
      <w:marLeft w:val="0"/>
      <w:marRight w:val="0"/>
      <w:marTop w:val="0"/>
      <w:marBottom w:val="0"/>
      <w:divBdr>
        <w:top w:val="none" w:sz="0" w:space="0" w:color="auto"/>
        <w:left w:val="none" w:sz="0" w:space="0" w:color="auto"/>
        <w:bottom w:val="none" w:sz="0" w:space="0" w:color="auto"/>
        <w:right w:val="none" w:sz="0" w:space="0" w:color="auto"/>
      </w:divBdr>
    </w:div>
    <w:div w:id="1154957859">
      <w:bodyDiv w:val="1"/>
      <w:marLeft w:val="0"/>
      <w:marRight w:val="0"/>
      <w:marTop w:val="0"/>
      <w:marBottom w:val="0"/>
      <w:divBdr>
        <w:top w:val="none" w:sz="0" w:space="0" w:color="auto"/>
        <w:left w:val="none" w:sz="0" w:space="0" w:color="auto"/>
        <w:bottom w:val="none" w:sz="0" w:space="0" w:color="auto"/>
        <w:right w:val="none" w:sz="0" w:space="0" w:color="auto"/>
      </w:divBdr>
    </w:div>
    <w:div w:id="1170867913">
      <w:bodyDiv w:val="1"/>
      <w:marLeft w:val="0"/>
      <w:marRight w:val="0"/>
      <w:marTop w:val="0"/>
      <w:marBottom w:val="0"/>
      <w:divBdr>
        <w:top w:val="none" w:sz="0" w:space="0" w:color="auto"/>
        <w:left w:val="none" w:sz="0" w:space="0" w:color="auto"/>
        <w:bottom w:val="none" w:sz="0" w:space="0" w:color="auto"/>
        <w:right w:val="none" w:sz="0" w:space="0" w:color="auto"/>
      </w:divBdr>
    </w:div>
    <w:div w:id="1171141557">
      <w:bodyDiv w:val="1"/>
      <w:marLeft w:val="0"/>
      <w:marRight w:val="0"/>
      <w:marTop w:val="0"/>
      <w:marBottom w:val="0"/>
      <w:divBdr>
        <w:top w:val="none" w:sz="0" w:space="0" w:color="auto"/>
        <w:left w:val="none" w:sz="0" w:space="0" w:color="auto"/>
        <w:bottom w:val="none" w:sz="0" w:space="0" w:color="auto"/>
        <w:right w:val="none" w:sz="0" w:space="0" w:color="auto"/>
      </w:divBdr>
    </w:div>
    <w:div w:id="1184635080">
      <w:bodyDiv w:val="1"/>
      <w:marLeft w:val="0"/>
      <w:marRight w:val="0"/>
      <w:marTop w:val="0"/>
      <w:marBottom w:val="0"/>
      <w:divBdr>
        <w:top w:val="none" w:sz="0" w:space="0" w:color="auto"/>
        <w:left w:val="none" w:sz="0" w:space="0" w:color="auto"/>
        <w:bottom w:val="none" w:sz="0" w:space="0" w:color="auto"/>
        <w:right w:val="none" w:sz="0" w:space="0" w:color="auto"/>
      </w:divBdr>
    </w:div>
    <w:div w:id="1192497744">
      <w:bodyDiv w:val="1"/>
      <w:marLeft w:val="0"/>
      <w:marRight w:val="0"/>
      <w:marTop w:val="0"/>
      <w:marBottom w:val="0"/>
      <w:divBdr>
        <w:top w:val="none" w:sz="0" w:space="0" w:color="auto"/>
        <w:left w:val="none" w:sz="0" w:space="0" w:color="auto"/>
        <w:bottom w:val="none" w:sz="0" w:space="0" w:color="auto"/>
        <w:right w:val="none" w:sz="0" w:space="0" w:color="auto"/>
      </w:divBdr>
      <w:divsChild>
        <w:div w:id="1956977738">
          <w:marLeft w:val="446"/>
          <w:marRight w:val="0"/>
          <w:marTop w:val="120"/>
          <w:marBottom w:val="0"/>
          <w:divBdr>
            <w:top w:val="none" w:sz="0" w:space="0" w:color="auto"/>
            <w:left w:val="none" w:sz="0" w:space="0" w:color="auto"/>
            <w:bottom w:val="none" w:sz="0" w:space="0" w:color="auto"/>
            <w:right w:val="none" w:sz="0" w:space="0" w:color="auto"/>
          </w:divBdr>
        </w:div>
      </w:divsChild>
    </w:div>
    <w:div w:id="1210337850">
      <w:bodyDiv w:val="1"/>
      <w:marLeft w:val="0"/>
      <w:marRight w:val="0"/>
      <w:marTop w:val="0"/>
      <w:marBottom w:val="0"/>
      <w:divBdr>
        <w:top w:val="none" w:sz="0" w:space="0" w:color="auto"/>
        <w:left w:val="none" w:sz="0" w:space="0" w:color="auto"/>
        <w:bottom w:val="none" w:sz="0" w:space="0" w:color="auto"/>
        <w:right w:val="none" w:sz="0" w:space="0" w:color="auto"/>
      </w:divBdr>
    </w:div>
    <w:div w:id="1234974029">
      <w:bodyDiv w:val="1"/>
      <w:marLeft w:val="0"/>
      <w:marRight w:val="0"/>
      <w:marTop w:val="0"/>
      <w:marBottom w:val="0"/>
      <w:divBdr>
        <w:top w:val="none" w:sz="0" w:space="0" w:color="auto"/>
        <w:left w:val="none" w:sz="0" w:space="0" w:color="auto"/>
        <w:bottom w:val="none" w:sz="0" w:space="0" w:color="auto"/>
        <w:right w:val="none" w:sz="0" w:space="0" w:color="auto"/>
      </w:divBdr>
    </w:div>
    <w:div w:id="1235511820">
      <w:bodyDiv w:val="1"/>
      <w:marLeft w:val="0"/>
      <w:marRight w:val="0"/>
      <w:marTop w:val="0"/>
      <w:marBottom w:val="0"/>
      <w:divBdr>
        <w:top w:val="none" w:sz="0" w:space="0" w:color="auto"/>
        <w:left w:val="none" w:sz="0" w:space="0" w:color="auto"/>
        <w:bottom w:val="none" w:sz="0" w:space="0" w:color="auto"/>
        <w:right w:val="none" w:sz="0" w:space="0" w:color="auto"/>
      </w:divBdr>
      <w:divsChild>
        <w:div w:id="1129276872">
          <w:marLeft w:val="446"/>
          <w:marRight w:val="0"/>
          <w:marTop w:val="120"/>
          <w:marBottom w:val="0"/>
          <w:divBdr>
            <w:top w:val="none" w:sz="0" w:space="0" w:color="auto"/>
            <w:left w:val="none" w:sz="0" w:space="0" w:color="auto"/>
            <w:bottom w:val="none" w:sz="0" w:space="0" w:color="auto"/>
            <w:right w:val="none" w:sz="0" w:space="0" w:color="auto"/>
          </w:divBdr>
        </w:div>
      </w:divsChild>
    </w:div>
    <w:div w:id="1235774666">
      <w:bodyDiv w:val="1"/>
      <w:marLeft w:val="0"/>
      <w:marRight w:val="0"/>
      <w:marTop w:val="0"/>
      <w:marBottom w:val="0"/>
      <w:divBdr>
        <w:top w:val="none" w:sz="0" w:space="0" w:color="auto"/>
        <w:left w:val="none" w:sz="0" w:space="0" w:color="auto"/>
        <w:bottom w:val="none" w:sz="0" w:space="0" w:color="auto"/>
        <w:right w:val="none" w:sz="0" w:space="0" w:color="auto"/>
      </w:divBdr>
      <w:divsChild>
        <w:div w:id="1538930382">
          <w:marLeft w:val="720"/>
          <w:marRight w:val="0"/>
          <w:marTop w:val="0"/>
          <w:marBottom w:val="0"/>
          <w:divBdr>
            <w:top w:val="none" w:sz="0" w:space="0" w:color="auto"/>
            <w:left w:val="none" w:sz="0" w:space="0" w:color="auto"/>
            <w:bottom w:val="none" w:sz="0" w:space="0" w:color="auto"/>
            <w:right w:val="none" w:sz="0" w:space="0" w:color="auto"/>
          </w:divBdr>
        </w:div>
        <w:div w:id="2111926023">
          <w:marLeft w:val="720"/>
          <w:marRight w:val="0"/>
          <w:marTop w:val="0"/>
          <w:marBottom w:val="0"/>
          <w:divBdr>
            <w:top w:val="none" w:sz="0" w:space="0" w:color="auto"/>
            <w:left w:val="none" w:sz="0" w:space="0" w:color="auto"/>
            <w:bottom w:val="none" w:sz="0" w:space="0" w:color="auto"/>
            <w:right w:val="none" w:sz="0" w:space="0" w:color="auto"/>
          </w:divBdr>
        </w:div>
        <w:div w:id="1595630451">
          <w:marLeft w:val="720"/>
          <w:marRight w:val="0"/>
          <w:marTop w:val="0"/>
          <w:marBottom w:val="0"/>
          <w:divBdr>
            <w:top w:val="none" w:sz="0" w:space="0" w:color="auto"/>
            <w:left w:val="none" w:sz="0" w:space="0" w:color="auto"/>
            <w:bottom w:val="none" w:sz="0" w:space="0" w:color="auto"/>
            <w:right w:val="none" w:sz="0" w:space="0" w:color="auto"/>
          </w:divBdr>
        </w:div>
      </w:divsChild>
    </w:div>
    <w:div w:id="1237057944">
      <w:bodyDiv w:val="1"/>
      <w:marLeft w:val="0"/>
      <w:marRight w:val="0"/>
      <w:marTop w:val="0"/>
      <w:marBottom w:val="0"/>
      <w:divBdr>
        <w:top w:val="none" w:sz="0" w:space="0" w:color="auto"/>
        <w:left w:val="none" w:sz="0" w:space="0" w:color="auto"/>
        <w:bottom w:val="none" w:sz="0" w:space="0" w:color="auto"/>
        <w:right w:val="none" w:sz="0" w:space="0" w:color="auto"/>
      </w:divBdr>
    </w:div>
    <w:div w:id="1238395600">
      <w:bodyDiv w:val="1"/>
      <w:marLeft w:val="0"/>
      <w:marRight w:val="0"/>
      <w:marTop w:val="0"/>
      <w:marBottom w:val="0"/>
      <w:divBdr>
        <w:top w:val="none" w:sz="0" w:space="0" w:color="auto"/>
        <w:left w:val="none" w:sz="0" w:space="0" w:color="auto"/>
        <w:bottom w:val="none" w:sz="0" w:space="0" w:color="auto"/>
        <w:right w:val="none" w:sz="0" w:space="0" w:color="auto"/>
      </w:divBdr>
    </w:div>
    <w:div w:id="1247302518">
      <w:bodyDiv w:val="1"/>
      <w:marLeft w:val="0"/>
      <w:marRight w:val="0"/>
      <w:marTop w:val="0"/>
      <w:marBottom w:val="0"/>
      <w:divBdr>
        <w:top w:val="none" w:sz="0" w:space="0" w:color="auto"/>
        <w:left w:val="none" w:sz="0" w:space="0" w:color="auto"/>
        <w:bottom w:val="none" w:sz="0" w:space="0" w:color="auto"/>
        <w:right w:val="none" w:sz="0" w:space="0" w:color="auto"/>
      </w:divBdr>
      <w:divsChild>
        <w:div w:id="1430003382">
          <w:marLeft w:val="878"/>
          <w:marRight w:val="0"/>
          <w:marTop w:val="0"/>
          <w:marBottom w:val="360"/>
          <w:divBdr>
            <w:top w:val="none" w:sz="0" w:space="0" w:color="auto"/>
            <w:left w:val="none" w:sz="0" w:space="0" w:color="auto"/>
            <w:bottom w:val="none" w:sz="0" w:space="0" w:color="auto"/>
            <w:right w:val="none" w:sz="0" w:space="0" w:color="auto"/>
          </w:divBdr>
        </w:div>
      </w:divsChild>
    </w:div>
    <w:div w:id="1353265648">
      <w:bodyDiv w:val="1"/>
      <w:marLeft w:val="0"/>
      <w:marRight w:val="0"/>
      <w:marTop w:val="0"/>
      <w:marBottom w:val="0"/>
      <w:divBdr>
        <w:top w:val="none" w:sz="0" w:space="0" w:color="auto"/>
        <w:left w:val="none" w:sz="0" w:space="0" w:color="auto"/>
        <w:bottom w:val="none" w:sz="0" w:space="0" w:color="auto"/>
        <w:right w:val="none" w:sz="0" w:space="0" w:color="auto"/>
      </w:divBdr>
    </w:div>
    <w:div w:id="1375345443">
      <w:bodyDiv w:val="1"/>
      <w:marLeft w:val="0"/>
      <w:marRight w:val="0"/>
      <w:marTop w:val="0"/>
      <w:marBottom w:val="0"/>
      <w:divBdr>
        <w:top w:val="none" w:sz="0" w:space="0" w:color="auto"/>
        <w:left w:val="none" w:sz="0" w:space="0" w:color="auto"/>
        <w:bottom w:val="none" w:sz="0" w:space="0" w:color="auto"/>
        <w:right w:val="none" w:sz="0" w:space="0" w:color="auto"/>
      </w:divBdr>
      <w:divsChild>
        <w:div w:id="1997031137">
          <w:marLeft w:val="0"/>
          <w:marRight w:val="0"/>
          <w:marTop w:val="150"/>
          <w:marBottom w:val="0"/>
          <w:divBdr>
            <w:top w:val="none" w:sz="0" w:space="0" w:color="auto"/>
            <w:left w:val="none" w:sz="0" w:space="0" w:color="auto"/>
            <w:bottom w:val="none" w:sz="0" w:space="0" w:color="auto"/>
            <w:right w:val="none" w:sz="0" w:space="0" w:color="auto"/>
          </w:divBdr>
        </w:div>
      </w:divsChild>
    </w:div>
    <w:div w:id="1379744164">
      <w:bodyDiv w:val="1"/>
      <w:marLeft w:val="0"/>
      <w:marRight w:val="0"/>
      <w:marTop w:val="0"/>
      <w:marBottom w:val="0"/>
      <w:divBdr>
        <w:top w:val="none" w:sz="0" w:space="0" w:color="auto"/>
        <w:left w:val="none" w:sz="0" w:space="0" w:color="auto"/>
        <w:bottom w:val="none" w:sz="0" w:space="0" w:color="auto"/>
        <w:right w:val="none" w:sz="0" w:space="0" w:color="auto"/>
      </w:divBdr>
    </w:div>
    <w:div w:id="1403789963">
      <w:bodyDiv w:val="1"/>
      <w:marLeft w:val="0"/>
      <w:marRight w:val="0"/>
      <w:marTop w:val="0"/>
      <w:marBottom w:val="0"/>
      <w:divBdr>
        <w:top w:val="none" w:sz="0" w:space="0" w:color="auto"/>
        <w:left w:val="none" w:sz="0" w:space="0" w:color="auto"/>
        <w:bottom w:val="none" w:sz="0" w:space="0" w:color="auto"/>
        <w:right w:val="none" w:sz="0" w:space="0" w:color="auto"/>
      </w:divBdr>
    </w:div>
    <w:div w:id="1409419268">
      <w:bodyDiv w:val="1"/>
      <w:marLeft w:val="0"/>
      <w:marRight w:val="0"/>
      <w:marTop w:val="0"/>
      <w:marBottom w:val="0"/>
      <w:divBdr>
        <w:top w:val="none" w:sz="0" w:space="0" w:color="auto"/>
        <w:left w:val="none" w:sz="0" w:space="0" w:color="auto"/>
        <w:bottom w:val="none" w:sz="0" w:space="0" w:color="auto"/>
        <w:right w:val="none" w:sz="0" w:space="0" w:color="auto"/>
      </w:divBdr>
    </w:div>
    <w:div w:id="1414086315">
      <w:bodyDiv w:val="1"/>
      <w:marLeft w:val="0"/>
      <w:marRight w:val="0"/>
      <w:marTop w:val="0"/>
      <w:marBottom w:val="0"/>
      <w:divBdr>
        <w:top w:val="none" w:sz="0" w:space="0" w:color="auto"/>
        <w:left w:val="none" w:sz="0" w:space="0" w:color="auto"/>
        <w:bottom w:val="none" w:sz="0" w:space="0" w:color="auto"/>
        <w:right w:val="none" w:sz="0" w:space="0" w:color="auto"/>
      </w:divBdr>
    </w:div>
    <w:div w:id="1415474715">
      <w:bodyDiv w:val="1"/>
      <w:marLeft w:val="0"/>
      <w:marRight w:val="0"/>
      <w:marTop w:val="0"/>
      <w:marBottom w:val="0"/>
      <w:divBdr>
        <w:top w:val="none" w:sz="0" w:space="0" w:color="auto"/>
        <w:left w:val="none" w:sz="0" w:space="0" w:color="auto"/>
        <w:bottom w:val="none" w:sz="0" w:space="0" w:color="auto"/>
        <w:right w:val="none" w:sz="0" w:space="0" w:color="auto"/>
      </w:divBdr>
    </w:div>
    <w:div w:id="1419208754">
      <w:bodyDiv w:val="1"/>
      <w:marLeft w:val="0"/>
      <w:marRight w:val="0"/>
      <w:marTop w:val="0"/>
      <w:marBottom w:val="0"/>
      <w:divBdr>
        <w:top w:val="none" w:sz="0" w:space="0" w:color="auto"/>
        <w:left w:val="none" w:sz="0" w:space="0" w:color="auto"/>
        <w:bottom w:val="none" w:sz="0" w:space="0" w:color="auto"/>
        <w:right w:val="none" w:sz="0" w:space="0" w:color="auto"/>
      </w:divBdr>
    </w:div>
    <w:div w:id="1431851010">
      <w:bodyDiv w:val="1"/>
      <w:marLeft w:val="0"/>
      <w:marRight w:val="0"/>
      <w:marTop w:val="0"/>
      <w:marBottom w:val="0"/>
      <w:divBdr>
        <w:top w:val="none" w:sz="0" w:space="0" w:color="auto"/>
        <w:left w:val="none" w:sz="0" w:space="0" w:color="auto"/>
        <w:bottom w:val="none" w:sz="0" w:space="0" w:color="auto"/>
        <w:right w:val="none" w:sz="0" w:space="0" w:color="auto"/>
      </w:divBdr>
    </w:div>
    <w:div w:id="1438327455">
      <w:bodyDiv w:val="1"/>
      <w:marLeft w:val="0"/>
      <w:marRight w:val="0"/>
      <w:marTop w:val="0"/>
      <w:marBottom w:val="0"/>
      <w:divBdr>
        <w:top w:val="none" w:sz="0" w:space="0" w:color="auto"/>
        <w:left w:val="none" w:sz="0" w:space="0" w:color="auto"/>
        <w:bottom w:val="none" w:sz="0" w:space="0" w:color="auto"/>
        <w:right w:val="none" w:sz="0" w:space="0" w:color="auto"/>
      </w:divBdr>
    </w:div>
    <w:div w:id="1447845671">
      <w:bodyDiv w:val="1"/>
      <w:marLeft w:val="0"/>
      <w:marRight w:val="0"/>
      <w:marTop w:val="0"/>
      <w:marBottom w:val="0"/>
      <w:divBdr>
        <w:top w:val="none" w:sz="0" w:space="0" w:color="auto"/>
        <w:left w:val="none" w:sz="0" w:space="0" w:color="auto"/>
        <w:bottom w:val="none" w:sz="0" w:space="0" w:color="auto"/>
        <w:right w:val="none" w:sz="0" w:space="0" w:color="auto"/>
      </w:divBdr>
    </w:div>
    <w:div w:id="1451969156">
      <w:bodyDiv w:val="1"/>
      <w:marLeft w:val="0"/>
      <w:marRight w:val="0"/>
      <w:marTop w:val="0"/>
      <w:marBottom w:val="0"/>
      <w:divBdr>
        <w:top w:val="none" w:sz="0" w:space="0" w:color="auto"/>
        <w:left w:val="none" w:sz="0" w:space="0" w:color="auto"/>
        <w:bottom w:val="none" w:sz="0" w:space="0" w:color="auto"/>
        <w:right w:val="none" w:sz="0" w:space="0" w:color="auto"/>
      </w:divBdr>
    </w:div>
    <w:div w:id="1469130965">
      <w:bodyDiv w:val="1"/>
      <w:marLeft w:val="0"/>
      <w:marRight w:val="0"/>
      <w:marTop w:val="0"/>
      <w:marBottom w:val="0"/>
      <w:divBdr>
        <w:top w:val="none" w:sz="0" w:space="0" w:color="auto"/>
        <w:left w:val="none" w:sz="0" w:space="0" w:color="auto"/>
        <w:bottom w:val="none" w:sz="0" w:space="0" w:color="auto"/>
        <w:right w:val="none" w:sz="0" w:space="0" w:color="auto"/>
      </w:divBdr>
      <w:divsChild>
        <w:div w:id="428427748">
          <w:marLeft w:val="878"/>
          <w:marRight w:val="0"/>
          <w:marTop w:val="0"/>
          <w:marBottom w:val="360"/>
          <w:divBdr>
            <w:top w:val="none" w:sz="0" w:space="0" w:color="auto"/>
            <w:left w:val="none" w:sz="0" w:space="0" w:color="auto"/>
            <w:bottom w:val="none" w:sz="0" w:space="0" w:color="auto"/>
            <w:right w:val="none" w:sz="0" w:space="0" w:color="auto"/>
          </w:divBdr>
        </w:div>
      </w:divsChild>
    </w:div>
    <w:div w:id="1479956188">
      <w:bodyDiv w:val="1"/>
      <w:marLeft w:val="0"/>
      <w:marRight w:val="0"/>
      <w:marTop w:val="0"/>
      <w:marBottom w:val="0"/>
      <w:divBdr>
        <w:top w:val="none" w:sz="0" w:space="0" w:color="auto"/>
        <w:left w:val="none" w:sz="0" w:space="0" w:color="auto"/>
        <w:bottom w:val="none" w:sz="0" w:space="0" w:color="auto"/>
        <w:right w:val="none" w:sz="0" w:space="0" w:color="auto"/>
      </w:divBdr>
    </w:div>
    <w:div w:id="1484739431">
      <w:bodyDiv w:val="1"/>
      <w:marLeft w:val="0"/>
      <w:marRight w:val="0"/>
      <w:marTop w:val="0"/>
      <w:marBottom w:val="0"/>
      <w:divBdr>
        <w:top w:val="none" w:sz="0" w:space="0" w:color="auto"/>
        <w:left w:val="none" w:sz="0" w:space="0" w:color="auto"/>
        <w:bottom w:val="none" w:sz="0" w:space="0" w:color="auto"/>
        <w:right w:val="none" w:sz="0" w:space="0" w:color="auto"/>
      </w:divBdr>
      <w:divsChild>
        <w:div w:id="464617443">
          <w:marLeft w:val="446"/>
          <w:marRight w:val="0"/>
          <w:marTop w:val="180"/>
          <w:marBottom w:val="0"/>
          <w:divBdr>
            <w:top w:val="none" w:sz="0" w:space="0" w:color="auto"/>
            <w:left w:val="none" w:sz="0" w:space="0" w:color="auto"/>
            <w:bottom w:val="none" w:sz="0" w:space="0" w:color="auto"/>
            <w:right w:val="none" w:sz="0" w:space="0" w:color="auto"/>
          </w:divBdr>
        </w:div>
      </w:divsChild>
    </w:div>
    <w:div w:id="1525436615">
      <w:bodyDiv w:val="1"/>
      <w:marLeft w:val="0"/>
      <w:marRight w:val="0"/>
      <w:marTop w:val="0"/>
      <w:marBottom w:val="0"/>
      <w:divBdr>
        <w:top w:val="none" w:sz="0" w:space="0" w:color="auto"/>
        <w:left w:val="none" w:sz="0" w:space="0" w:color="auto"/>
        <w:bottom w:val="none" w:sz="0" w:space="0" w:color="auto"/>
        <w:right w:val="none" w:sz="0" w:space="0" w:color="auto"/>
      </w:divBdr>
    </w:div>
    <w:div w:id="1527137918">
      <w:bodyDiv w:val="1"/>
      <w:marLeft w:val="0"/>
      <w:marRight w:val="0"/>
      <w:marTop w:val="0"/>
      <w:marBottom w:val="0"/>
      <w:divBdr>
        <w:top w:val="none" w:sz="0" w:space="0" w:color="auto"/>
        <w:left w:val="none" w:sz="0" w:space="0" w:color="auto"/>
        <w:bottom w:val="none" w:sz="0" w:space="0" w:color="auto"/>
        <w:right w:val="none" w:sz="0" w:space="0" w:color="auto"/>
      </w:divBdr>
    </w:div>
    <w:div w:id="1561941412">
      <w:bodyDiv w:val="1"/>
      <w:marLeft w:val="0"/>
      <w:marRight w:val="0"/>
      <w:marTop w:val="0"/>
      <w:marBottom w:val="0"/>
      <w:divBdr>
        <w:top w:val="none" w:sz="0" w:space="0" w:color="auto"/>
        <w:left w:val="none" w:sz="0" w:space="0" w:color="auto"/>
        <w:bottom w:val="none" w:sz="0" w:space="0" w:color="auto"/>
        <w:right w:val="none" w:sz="0" w:space="0" w:color="auto"/>
      </w:divBdr>
    </w:div>
    <w:div w:id="1578128349">
      <w:bodyDiv w:val="1"/>
      <w:marLeft w:val="0"/>
      <w:marRight w:val="0"/>
      <w:marTop w:val="0"/>
      <w:marBottom w:val="0"/>
      <w:divBdr>
        <w:top w:val="none" w:sz="0" w:space="0" w:color="auto"/>
        <w:left w:val="none" w:sz="0" w:space="0" w:color="auto"/>
        <w:bottom w:val="none" w:sz="0" w:space="0" w:color="auto"/>
        <w:right w:val="none" w:sz="0" w:space="0" w:color="auto"/>
      </w:divBdr>
    </w:div>
    <w:div w:id="1579558801">
      <w:bodyDiv w:val="1"/>
      <w:marLeft w:val="0"/>
      <w:marRight w:val="0"/>
      <w:marTop w:val="0"/>
      <w:marBottom w:val="0"/>
      <w:divBdr>
        <w:top w:val="none" w:sz="0" w:space="0" w:color="auto"/>
        <w:left w:val="none" w:sz="0" w:space="0" w:color="auto"/>
        <w:bottom w:val="none" w:sz="0" w:space="0" w:color="auto"/>
        <w:right w:val="none" w:sz="0" w:space="0" w:color="auto"/>
      </w:divBdr>
    </w:div>
    <w:div w:id="1580482597">
      <w:bodyDiv w:val="1"/>
      <w:marLeft w:val="0"/>
      <w:marRight w:val="0"/>
      <w:marTop w:val="0"/>
      <w:marBottom w:val="0"/>
      <w:divBdr>
        <w:top w:val="none" w:sz="0" w:space="0" w:color="auto"/>
        <w:left w:val="none" w:sz="0" w:space="0" w:color="auto"/>
        <w:bottom w:val="none" w:sz="0" w:space="0" w:color="auto"/>
        <w:right w:val="none" w:sz="0" w:space="0" w:color="auto"/>
      </w:divBdr>
    </w:div>
    <w:div w:id="1582719323">
      <w:bodyDiv w:val="1"/>
      <w:marLeft w:val="0"/>
      <w:marRight w:val="0"/>
      <w:marTop w:val="0"/>
      <w:marBottom w:val="0"/>
      <w:divBdr>
        <w:top w:val="none" w:sz="0" w:space="0" w:color="auto"/>
        <w:left w:val="none" w:sz="0" w:space="0" w:color="auto"/>
        <w:bottom w:val="none" w:sz="0" w:space="0" w:color="auto"/>
        <w:right w:val="none" w:sz="0" w:space="0" w:color="auto"/>
      </w:divBdr>
      <w:divsChild>
        <w:div w:id="124664545">
          <w:marLeft w:val="446"/>
          <w:marRight w:val="0"/>
          <w:marTop w:val="120"/>
          <w:marBottom w:val="0"/>
          <w:divBdr>
            <w:top w:val="none" w:sz="0" w:space="0" w:color="auto"/>
            <w:left w:val="none" w:sz="0" w:space="0" w:color="auto"/>
            <w:bottom w:val="none" w:sz="0" w:space="0" w:color="auto"/>
            <w:right w:val="none" w:sz="0" w:space="0" w:color="auto"/>
          </w:divBdr>
        </w:div>
      </w:divsChild>
    </w:div>
    <w:div w:id="1598900850">
      <w:bodyDiv w:val="1"/>
      <w:marLeft w:val="0"/>
      <w:marRight w:val="0"/>
      <w:marTop w:val="0"/>
      <w:marBottom w:val="0"/>
      <w:divBdr>
        <w:top w:val="none" w:sz="0" w:space="0" w:color="auto"/>
        <w:left w:val="none" w:sz="0" w:space="0" w:color="auto"/>
        <w:bottom w:val="none" w:sz="0" w:space="0" w:color="auto"/>
        <w:right w:val="none" w:sz="0" w:space="0" w:color="auto"/>
      </w:divBdr>
      <w:divsChild>
        <w:div w:id="103110314">
          <w:marLeft w:val="446"/>
          <w:marRight w:val="0"/>
          <w:marTop w:val="120"/>
          <w:marBottom w:val="0"/>
          <w:divBdr>
            <w:top w:val="none" w:sz="0" w:space="0" w:color="auto"/>
            <w:left w:val="none" w:sz="0" w:space="0" w:color="auto"/>
            <w:bottom w:val="none" w:sz="0" w:space="0" w:color="auto"/>
            <w:right w:val="none" w:sz="0" w:space="0" w:color="auto"/>
          </w:divBdr>
        </w:div>
      </w:divsChild>
    </w:div>
    <w:div w:id="1647733620">
      <w:bodyDiv w:val="1"/>
      <w:marLeft w:val="0"/>
      <w:marRight w:val="0"/>
      <w:marTop w:val="0"/>
      <w:marBottom w:val="0"/>
      <w:divBdr>
        <w:top w:val="none" w:sz="0" w:space="0" w:color="auto"/>
        <w:left w:val="none" w:sz="0" w:space="0" w:color="auto"/>
        <w:bottom w:val="none" w:sz="0" w:space="0" w:color="auto"/>
        <w:right w:val="none" w:sz="0" w:space="0" w:color="auto"/>
      </w:divBdr>
    </w:div>
    <w:div w:id="1657219146">
      <w:bodyDiv w:val="1"/>
      <w:marLeft w:val="0"/>
      <w:marRight w:val="0"/>
      <w:marTop w:val="0"/>
      <w:marBottom w:val="0"/>
      <w:divBdr>
        <w:top w:val="none" w:sz="0" w:space="0" w:color="auto"/>
        <w:left w:val="none" w:sz="0" w:space="0" w:color="auto"/>
        <w:bottom w:val="none" w:sz="0" w:space="0" w:color="auto"/>
        <w:right w:val="none" w:sz="0" w:space="0" w:color="auto"/>
      </w:divBdr>
      <w:divsChild>
        <w:div w:id="698774525">
          <w:marLeft w:val="446"/>
          <w:marRight w:val="0"/>
          <w:marTop w:val="120"/>
          <w:marBottom w:val="0"/>
          <w:divBdr>
            <w:top w:val="none" w:sz="0" w:space="0" w:color="auto"/>
            <w:left w:val="none" w:sz="0" w:space="0" w:color="auto"/>
            <w:bottom w:val="none" w:sz="0" w:space="0" w:color="auto"/>
            <w:right w:val="none" w:sz="0" w:space="0" w:color="auto"/>
          </w:divBdr>
        </w:div>
      </w:divsChild>
    </w:div>
    <w:div w:id="1671180873">
      <w:bodyDiv w:val="1"/>
      <w:marLeft w:val="0"/>
      <w:marRight w:val="0"/>
      <w:marTop w:val="0"/>
      <w:marBottom w:val="0"/>
      <w:divBdr>
        <w:top w:val="none" w:sz="0" w:space="0" w:color="auto"/>
        <w:left w:val="none" w:sz="0" w:space="0" w:color="auto"/>
        <w:bottom w:val="none" w:sz="0" w:space="0" w:color="auto"/>
        <w:right w:val="none" w:sz="0" w:space="0" w:color="auto"/>
      </w:divBdr>
    </w:div>
    <w:div w:id="1679965189">
      <w:bodyDiv w:val="1"/>
      <w:marLeft w:val="0"/>
      <w:marRight w:val="0"/>
      <w:marTop w:val="0"/>
      <w:marBottom w:val="0"/>
      <w:divBdr>
        <w:top w:val="none" w:sz="0" w:space="0" w:color="auto"/>
        <w:left w:val="none" w:sz="0" w:space="0" w:color="auto"/>
        <w:bottom w:val="none" w:sz="0" w:space="0" w:color="auto"/>
        <w:right w:val="none" w:sz="0" w:space="0" w:color="auto"/>
      </w:divBdr>
    </w:div>
    <w:div w:id="1696929085">
      <w:bodyDiv w:val="1"/>
      <w:marLeft w:val="0"/>
      <w:marRight w:val="0"/>
      <w:marTop w:val="0"/>
      <w:marBottom w:val="0"/>
      <w:divBdr>
        <w:top w:val="none" w:sz="0" w:space="0" w:color="auto"/>
        <w:left w:val="none" w:sz="0" w:space="0" w:color="auto"/>
        <w:bottom w:val="none" w:sz="0" w:space="0" w:color="auto"/>
        <w:right w:val="none" w:sz="0" w:space="0" w:color="auto"/>
      </w:divBdr>
    </w:div>
    <w:div w:id="1713189829">
      <w:bodyDiv w:val="1"/>
      <w:marLeft w:val="0"/>
      <w:marRight w:val="0"/>
      <w:marTop w:val="0"/>
      <w:marBottom w:val="0"/>
      <w:divBdr>
        <w:top w:val="none" w:sz="0" w:space="0" w:color="auto"/>
        <w:left w:val="none" w:sz="0" w:space="0" w:color="auto"/>
        <w:bottom w:val="none" w:sz="0" w:space="0" w:color="auto"/>
        <w:right w:val="none" w:sz="0" w:space="0" w:color="auto"/>
      </w:divBdr>
      <w:divsChild>
        <w:div w:id="1515665">
          <w:marLeft w:val="878"/>
          <w:marRight w:val="0"/>
          <w:marTop w:val="0"/>
          <w:marBottom w:val="360"/>
          <w:divBdr>
            <w:top w:val="none" w:sz="0" w:space="0" w:color="auto"/>
            <w:left w:val="none" w:sz="0" w:space="0" w:color="auto"/>
            <w:bottom w:val="none" w:sz="0" w:space="0" w:color="auto"/>
            <w:right w:val="none" w:sz="0" w:space="0" w:color="auto"/>
          </w:divBdr>
        </w:div>
      </w:divsChild>
    </w:div>
    <w:div w:id="1726293140">
      <w:bodyDiv w:val="1"/>
      <w:marLeft w:val="0"/>
      <w:marRight w:val="0"/>
      <w:marTop w:val="0"/>
      <w:marBottom w:val="0"/>
      <w:divBdr>
        <w:top w:val="none" w:sz="0" w:space="0" w:color="auto"/>
        <w:left w:val="none" w:sz="0" w:space="0" w:color="auto"/>
        <w:bottom w:val="none" w:sz="0" w:space="0" w:color="auto"/>
        <w:right w:val="none" w:sz="0" w:space="0" w:color="auto"/>
      </w:divBdr>
    </w:div>
    <w:div w:id="1735158227">
      <w:bodyDiv w:val="1"/>
      <w:marLeft w:val="0"/>
      <w:marRight w:val="0"/>
      <w:marTop w:val="0"/>
      <w:marBottom w:val="0"/>
      <w:divBdr>
        <w:top w:val="none" w:sz="0" w:space="0" w:color="auto"/>
        <w:left w:val="none" w:sz="0" w:space="0" w:color="auto"/>
        <w:bottom w:val="none" w:sz="0" w:space="0" w:color="auto"/>
        <w:right w:val="none" w:sz="0" w:space="0" w:color="auto"/>
      </w:divBdr>
      <w:divsChild>
        <w:div w:id="856425074">
          <w:marLeft w:val="0"/>
          <w:marRight w:val="0"/>
          <w:marTop w:val="150"/>
          <w:marBottom w:val="0"/>
          <w:divBdr>
            <w:top w:val="none" w:sz="0" w:space="0" w:color="auto"/>
            <w:left w:val="none" w:sz="0" w:space="0" w:color="auto"/>
            <w:bottom w:val="none" w:sz="0" w:space="0" w:color="auto"/>
            <w:right w:val="none" w:sz="0" w:space="0" w:color="auto"/>
          </w:divBdr>
        </w:div>
      </w:divsChild>
    </w:div>
    <w:div w:id="1739592964">
      <w:bodyDiv w:val="1"/>
      <w:marLeft w:val="0"/>
      <w:marRight w:val="0"/>
      <w:marTop w:val="0"/>
      <w:marBottom w:val="0"/>
      <w:divBdr>
        <w:top w:val="none" w:sz="0" w:space="0" w:color="auto"/>
        <w:left w:val="none" w:sz="0" w:space="0" w:color="auto"/>
        <w:bottom w:val="none" w:sz="0" w:space="0" w:color="auto"/>
        <w:right w:val="none" w:sz="0" w:space="0" w:color="auto"/>
      </w:divBdr>
    </w:div>
    <w:div w:id="1767656862">
      <w:bodyDiv w:val="1"/>
      <w:marLeft w:val="0"/>
      <w:marRight w:val="0"/>
      <w:marTop w:val="0"/>
      <w:marBottom w:val="0"/>
      <w:divBdr>
        <w:top w:val="none" w:sz="0" w:space="0" w:color="auto"/>
        <w:left w:val="none" w:sz="0" w:space="0" w:color="auto"/>
        <w:bottom w:val="none" w:sz="0" w:space="0" w:color="auto"/>
        <w:right w:val="none" w:sz="0" w:space="0" w:color="auto"/>
      </w:divBdr>
    </w:div>
    <w:div w:id="1771702083">
      <w:bodyDiv w:val="1"/>
      <w:marLeft w:val="0"/>
      <w:marRight w:val="0"/>
      <w:marTop w:val="0"/>
      <w:marBottom w:val="0"/>
      <w:divBdr>
        <w:top w:val="none" w:sz="0" w:space="0" w:color="auto"/>
        <w:left w:val="none" w:sz="0" w:space="0" w:color="auto"/>
        <w:bottom w:val="none" w:sz="0" w:space="0" w:color="auto"/>
        <w:right w:val="none" w:sz="0" w:space="0" w:color="auto"/>
      </w:divBdr>
    </w:div>
    <w:div w:id="1794712155">
      <w:bodyDiv w:val="1"/>
      <w:marLeft w:val="0"/>
      <w:marRight w:val="0"/>
      <w:marTop w:val="0"/>
      <w:marBottom w:val="0"/>
      <w:divBdr>
        <w:top w:val="none" w:sz="0" w:space="0" w:color="auto"/>
        <w:left w:val="none" w:sz="0" w:space="0" w:color="auto"/>
        <w:bottom w:val="none" w:sz="0" w:space="0" w:color="auto"/>
        <w:right w:val="none" w:sz="0" w:space="0" w:color="auto"/>
      </w:divBdr>
    </w:div>
    <w:div w:id="1853834616">
      <w:bodyDiv w:val="1"/>
      <w:marLeft w:val="0"/>
      <w:marRight w:val="0"/>
      <w:marTop w:val="0"/>
      <w:marBottom w:val="0"/>
      <w:divBdr>
        <w:top w:val="none" w:sz="0" w:space="0" w:color="auto"/>
        <w:left w:val="none" w:sz="0" w:space="0" w:color="auto"/>
        <w:bottom w:val="none" w:sz="0" w:space="0" w:color="auto"/>
        <w:right w:val="none" w:sz="0" w:space="0" w:color="auto"/>
      </w:divBdr>
      <w:divsChild>
        <w:div w:id="168757268">
          <w:marLeft w:val="446"/>
          <w:marRight w:val="0"/>
          <w:marTop w:val="120"/>
          <w:marBottom w:val="0"/>
          <w:divBdr>
            <w:top w:val="none" w:sz="0" w:space="0" w:color="auto"/>
            <w:left w:val="none" w:sz="0" w:space="0" w:color="auto"/>
            <w:bottom w:val="none" w:sz="0" w:space="0" w:color="auto"/>
            <w:right w:val="none" w:sz="0" w:space="0" w:color="auto"/>
          </w:divBdr>
        </w:div>
      </w:divsChild>
    </w:div>
    <w:div w:id="1861308516">
      <w:bodyDiv w:val="1"/>
      <w:marLeft w:val="0"/>
      <w:marRight w:val="0"/>
      <w:marTop w:val="0"/>
      <w:marBottom w:val="0"/>
      <w:divBdr>
        <w:top w:val="none" w:sz="0" w:space="0" w:color="auto"/>
        <w:left w:val="none" w:sz="0" w:space="0" w:color="auto"/>
        <w:bottom w:val="none" w:sz="0" w:space="0" w:color="auto"/>
        <w:right w:val="none" w:sz="0" w:space="0" w:color="auto"/>
      </w:divBdr>
    </w:div>
    <w:div w:id="1866601223">
      <w:bodyDiv w:val="1"/>
      <w:marLeft w:val="0"/>
      <w:marRight w:val="0"/>
      <w:marTop w:val="0"/>
      <w:marBottom w:val="0"/>
      <w:divBdr>
        <w:top w:val="none" w:sz="0" w:space="0" w:color="auto"/>
        <w:left w:val="none" w:sz="0" w:space="0" w:color="auto"/>
        <w:bottom w:val="none" w:sz="0" w:space="0" w:color="auto"/>
        <w:right w:val="none" w:sz="0" w:space="0" w:color="auto"/>
      </w:divBdr>
    </w:div>
    <w:div w:id="1879119120">
      <w:bodyDiv w:val="1"/>
      <w:marLeft w:val="0"/>
      <w:marRight w:val="0"/>
      <w:marTop w:val="0"/>
      <w:marBottom w:val="0"/>
      <w:divBdr>
        <w:top w:val="none" w:sz="0" w:space="0" w:color="auto"/>
        <w:left w:val="none" w:sz="0" w:space="0" w:color="auto"/>
        <w:bottom w:val="none" w:sz="0" w:space="0" w:color="auto"/>
        <w:right w:val="none" w:sz="0" w:space="0" w:color="auto"/>
      </w:divBdr>
    </w:div>
    <w:div w:id="1890265682">
      <w:bodyDiv w:val="1"/>
      <w:marLeft w:val="0"/>
      <w:marRight w:val="0"/>
      <w:marTop w:val="0"/>
      <w:marBottom w:val="0"/>
      <w:divBdr>
        <w:top w:val="none" w:sz="0" w:space="0" w:color="auto"/>
        <w:left w:val="none" w:sz="0" w:space="0" w:color="auto"/>
        <w:bottom w:val="none" w:sz="0" w:space="0" w:color="auto"/>
        <w:right w:val="none" w:sz="0" w:space="0" w:color="auto"/>
      </w:divBdr>
      <w:divsChild>
        <w:div w:id="1080836317">
          <w:marLeft w:val="446"/>
          <w:marRight w:val="0"/>
          <w:marTop w:val="120"/>
          <w:marBottom w:val="0"/>
          <w:divBdr>
            <w:top w:val="none" w:sz="0" w:space="0" w:color="auto"/>
            <w:left w:val="none" w:sz="0" w:space="0" w:color="auto"/>
            <w:bottom w:val="none" w:sz="0" w:space="0" w:color="auto"/>
            <w:right w:val="none" w:sz="0" w:space="0" w:color="auto"/>
          </w:divBdr>
        </w:div>
      </w:divsChild>
    </w:div>
    <w:div w:id="1903833699">
      <w:bodyDiv w:val="1"/>
      <w:marLeft w:val="0"/>
      <w:marRight w:val="0"/>
      <w:marTop w:val="0"/>
      <w:marBottom w:val="0"/>
      <w:divBdr>
        <w:top w:val="none" w:sz="0" w:space="0" w:color="auto"/>
        <w:left w:val="none" w:sz="0" w:space="0" w:color="auto"/>
        <w:bottom w:val="none" w:sz="0" w:space="0" w:color="auto"/>
        <w:right w:val="none" w:sz="0" w:space="0" w:color="auto"/>
      </w:divBdr>
    </w:div>
    <w:div w:id="1926987015">
      <w:bodyDiv w:val="1"/>
      <w:marLeft w:val="0"/>
      <w:marRight w:val="0"/>
      <w:marTop w:val="0"/>
      <w:marBottom w:val="0"/>
      <w:divBdr>
        <w:top w:val="none" w:sz="0" w:space="0" w:color="auto"/>
        <w:left w:val="none" w:sz="0" w:space="0" w:color="auto"/>
        <w:bottom w:val="none" w:sz="0" w:space="0" w:color="auto"/>
        <w:right w:val="none" w:sz="0" w:space="0" w:color="auto"/>
      </w:divBdr>
    </w:div>
    <w:div w:id="1935744699">
      <w:bodyDiv w:val="1"/>
      <w:marLeft w:val="0"/>
      <w:marRight w:val="0"/>
      <w:marTop w:val="0"/>
      <w:marBottom w:val="0"/>
      <w:divBdr>
        <w:top w:val="none" w:sz="0" w:space="0" w:color="auto"/>
        <w:left w:val="none" w:sz="0" w:space="0" w:color="auto"/>
        <w:bottom w:val="none" w:sz="0" w:space="0" w:color="auto"/>
        <w:right w:val="none" w:sz="0" w:space="0" w:color="auto"/>
      </w:divBdr>
    </w:div>
    <w:div w:id="1945115052">
      <w:bodyDiv w:val="1"/>
      <w:marLeft w:val="0"/>
      <w:marRight w:val="0"/>
      <w:marTop w:val="0"/>
      <w:marBottom w:val="0"/>
      <w:divBdr>
        <w:top w:val="none" w:sz="0" w:space="0" w:color="auto"/>
        <w:left w:val="none" w:sz="0" w:space="0" w:color="auto"/>
        <w:bottom w:val="none" w:sz="0" w:space="0" w:color="auto"/>
        <w:right w:val="none" w:sz="0" w:space="0" w:color="auto"/>
      </w:divBdr>
    </w:div>
    <w:div w:id="1949655378">
      <w:bodyDiv w:val="1"/>
      <w:marLeft w:val="0"/>
      <w:marRight w:val="0"/>
      <w:marTop w:val="0"/>
      <w:marBottom w:val="0"/>
      <w:divBdr>
        <w:top w:val="none" w:sz="0" w:space="0" w:color="auto"/>
        <w:left w:val="none" w:sz="0" w:space="0" w:color="auto"/>
        <w:bottom w:val="none" w:sz="0" w:space="0" w:color="auto"/>
        <w:right w:val="none" w:sz="0" w:space="0" w:color="auto"/>
      </w:divBdr>
    </w:div>
    <w:div w:id="1972399482">
      <w:bodyDiv w:val="1"/>
      <w:marLeft w:val="0"/>
      <w:marRight w:val="0"/>
      <w:marTop w:val="0"/>
      <w:marBottom w:val="0"/>
      <w:divBdr>
        <w:top w:val="none" w:sz="0" w:space="0" w:color="auto"/>
        <w:left w:val="none" w:sz="0" w:space="0" w:color="auto"/>
        <w:bottom w:val="none" w:sz="0" w:space="0" w:color="auto"/>
        <w:right w:val="none" w:sz="0" w:space="0" w:color="auto"/>
      </w:divBdr>
    </w:div>
    <w:div w:id="1979800939">
      <w:bodyDiv w:val="1"/>
      <w:marLeft w:val="0"/>
      <w:marRight w:val="0"/>
      <w:marTop w:val="0"/>
      <w:marBottom w:val="0"/>
      <w:divBdr>
        <w:top w:val="none" w:sz="0" w:space="0" w:color="auto"/>
        <w:left w:val="none" w:sz="0" w:space="0" w:color="auto"/>
        <w:bottom w:val="none" w:sz="0" w:space="0" w:color="auto"/>
        <w:right w:val="none" w:sz="0" w:space="0" w:color="auto"/>
      </w:divBdr>
    </w:div>
    <w:div w:id="2011367958">
      <w:bodyDiv w:val="1"/>
      <w:marLeft w:val="0"/>
      <w:marRight w:val="0"/>
      <w:marTop w:val="0"/>
      <w:marBottom w:val="0"/>
      <w:divBdr>
        <w:top w:val="none" w:sz="0" w:space="0" w:color="auto"/>
        <w:left w:val="none" w:sz="0" w:space="0" w:color="auto"/>
        <w:bottom w:val="none" w:sz="0" w:space="0" w:color="auto"/>
        <w:right w:val="none" w:sz="0" w:space="0" w:color="auto"/>
      </w:divBdr>
    </w:div>
    <w:div w:id="2018189215">
      <w:bodyDiv w:val="1"/>
      <w:marLeft w:val="0"/>
      <w:marRight w:val="0"/>
      <w:marTop w:val="0"/>
      <w:marBottom w:val="0"/>
      <w:divBdr>
        <w:top w:val="none" w:sz="0" w:space="0" w:color="auto"/>
        <w:left w:val="none" w:sz="0" w:space="0" w:color="auto"/>
        <w:bottom w:val="none" w:sz="0" w:space="0" w:color="auto"/>
        <w:right w:val="none" w:sz="0" w:space="0" w:color="auto"/>
      </w:divBdr>
    </w:div>
    <w:div w:id="2027516741">
      <w:bodyDiv w:val="1"/>
      <w:marLeft w:val="0"/>
      <w:marRight w:val="0"/>
      <w:marTop w:val="0"/>
      <w:marBottom w:val="0"/>
      <w:divBdr>
        <w:top w:val="none" w:sz="0" w:space="0" w:color="auto"/>
        <w:left w:val="none" w:sz="0" w:space="0" w:color="auto"/>
        <w:bottom w:val="none" w:sz="0" w:space="0" w:color="auto"/>
        <w:right w:val="none" w:sz="0" w:space="0" w:color="auto"/>
      </w:divBdr>
    </w:div>
    <w:div w:id="2085296434">
      <w:bodyDiv w:val="1"/>
      <w:marLeft w:val="0"/>
      <w:marRight w:val="0"/>
      <w:marTop w:val="0"/>
      <w:marBottom w:val="0"/>
      <w:divBdr>
        <w:top w:val="none" w:sz="0" w:space="0" w:color="auto"/>
        <w:left w:val="none" w:sz="0" w:space="0" w:color="auto"/>
        <w:bottom w:val="none" w:sz="0" w:space="0" w:color="auto"/>
        <w:right w:val="none" w:sz="0" w:space="0" w:color="auto"/>
      </w:divBdr>
      <w:divsChild>
        <w:div w:id="860976201">
          <w:marLeft w:val="0"/>
          <w:marRight w:val="0"/>
          <w:marTop w:val="0"/>
          <w:marBottom w:val="0"/>
          <w:divBdr>
            <w:top w:val="none" w:sz="0" w:space="0" w:color="auto"/>
            <w:left w:val="none" w:sz="0" w:space="0" w:color="auto"/>
            <w:bottom w:val="none" w:sz="0" w:space="0" w:color="auto"/>
            <w:right w:val="none" w:sz="0" w:space="0" w:color="auto"/>
          </w:divBdr>
        </w:div>
      </w:divsChild>
    </w:div>
    <w:div w:id="2109108415">
      <w:bodyDiv w:val="1"/>
      <w:marLeft w:val="0"/>
      <w:marRight w:val="0"/>
      <w:marTop w:val="0"/>
      <w:marBottom w:val="0"/>
      <w:divBdr>
        <w:top w:val="none" w:sz="0" w:space="0" w:color="auto"/>
        <w:left w:val="none" w:sz="0" w:space="0" w:color="auto"/>
        <w:bottom w:val="none" w:sz="0" w:space="0" w:color="auto"/>
        <w:right w:val="none" w:sz="0" w:space="0" w:color="auto"/>
      </w:divBdr>
      <w:divsChild>
        <w:div w:id="993602730">
          <w:marLeft w:val="878"/>
          <w:marRight w:val="0"/>
          <w:marTop w:val="0"/>
          <w:marBottom w:val="360"/>
          <w:divBdr>
            <w:top w:val="none" w:sz="0" w:space="0" w:color="auto"/>
            <w:left w:val="none" w:sz="0" w:space="0" w:color="auto"/>
            <w:bottom w:val="none" w:sz="0" w:space="0" w:color="auto"/>
            <w:right w:val="none" w:sz="0" w:space="0" w:color="auto"/>
          </w:divBdr>
        </w:div>
      </w:divsChild>
    </w:div>
    <w:div w:id="2126265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header" Target="header1.xml"/><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2.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E29FF-56D3-42BA-874D-F60B283DCC5E}">
  <ds:schemaRefs>
    <ds:schemaRef ds:uri="http://schemas.openxmlformats.org/officeDocument/2006/bibliography"/>
  </ds:schemaRefs>
</ds:datastoreItem>
</file>

<file path=customXml/itemProps2.xml><?xml version="1.0" encoding="utf-8"?>
<ds:datastoreItem xmlns:ds="http://schemas.openxmlformats.org/officeDocument/2006/customXml" ds:itemID="{C861E7E1-E386-4221-B4C7-9D36A2EFD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26</Pages>
  <Words>2816</Words>
  <Characters>16055</Characters>
  <Application>Microsoft Office Word</Application>
  <DocSecurity>0</DocSecurity>
  <Lines>133</Lines>
  <Paragraphs>37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Banza</Company>
  <LinksUpToDate>false</LinksUpToDate>
  <CharactersWithSpaces>18834</CharactersWithSpaces>
  <SharedDoc>false</SharedDoc>
  <HLinks>
    <vt:vector size="258" baseType="variant">
      <vt:variant>
        <vt:i4>1048659</vt:i4>
      </vt:variant>
      <vt:variant>
        <vt:i4>216</vt:i4>
      </vt:variant>
      <vt:variant>
        <vt:i4>0</vt:i4>
      </vt:variant>
      <vt:variant>
        <vt:i4>5</vt:i4>
      </vt:variant>
      <vt:variant>
        <vt:lpwstr>http://terrasoft.ua/academy/trainings/online/</vt:lpwstr>
      </vt:variant>
      <vt:variant>
        <vt:lpwstr/>
      </vt:variant>
      <vt:variant>
        <vt:i4>2490475</vt:i4>
      </vt:variant>
      <vt:variant>
        <vt:i4>213</vt:i4>
      </vt:variant>
      <vt:variant>
        <vt:i4>0</vt:i4>
      </vt:variant>
      <vt:variant>
        <vt:i4>5</vt:i4>
      </vt:variant>
      <vt:variant>
        <vt:lpwstr>http://www.terrasoft.com.ua/ru/services/training/functionality.html</vt:lpwstr>
      </vt:variant>
      <vt:variant>
        <vt:lpwstr/>
      </vt:variant>
      <vt:variant>
        <vt:i4>1048659</vt:i4>
      </vt:variant>
      <vt:variant>
        <vt:i4>210</vt:i4>
      </vt:variant>
      <vt:variant>
        <vt:i4>0</vt:i4>
      </vt:variant>
      <vt:variant>
        <vt:i4>5</vt:i4>
      </vt:variant>
      <vt:variant>
        <vt:lpwstr>http://terrasoft.ua/academy/trainings/online/</vt:lpwstr>
      </vt:variant>
      <vt:variant>
        <vt:lpwstr/>
      </vt:variant>
      <vt:variant>
        <vt:i4>5046274</vt:i4>
      </vt:variant>
      <vt:variant>
        <vt:i4>207</vt:i4>
      </vt:variant>
      <vt:variant>
        <vt:i4>0</vt:i4>
      </vt:variant>
      <vt:variant>
        <vt:i4>5</vt:i4>
      </vt:variant>
      <vt:variant>
        <vt:lpwstr>http://terrasoft.ua/software/callcentre/</vt:lpwstr>
      </vt:variant>
      <vt:variant>
        <vt:lpwstr/>
      </vt:variant>
      <vt:variant>
        <vt:i4>5046274</vt:i4>
      </vt:variant>
      <vt:variant>
        <vt:i4>204</vt:i4>
      </vt:variant>
      <vt:variant>
        <vt:i4>0</vt:i4>
      </vt:variant>
      <vt:variant>
        <vt:i4>5</vt:i4>
      </vt:variant>
      <vt:variant>
        <vt:lpwstr>http://terrasoft.ua/software/callcentre/</vt:lpwstr>
      </vt:variant>
      <vt:variant>
        <vt:lpwstr/>
      </vt:variant>
      <vt:variant>
        <vt:i4>5046274</vt:i4>
      </vt:variant>
      <vt:variant>
        <vt:i4>201</vt:i4>
      </vt:variant>
      <vt:variant>
        <vt:i4>0</vt:i4>
      </vt:variant>
      <vt:variant>
        <vt:i4>5</vt:i4>
      </vt:variant>
      <vt:variant>
        <vt:lpwstr>http://terrasoft.ua/software/callcentre/</vt:lpwstr>
      </vt:variant>
      <vt:variant>
        <vt:lpwstr/>
      </vt:variant>
      <vt:variant>
        <vt:i4>3801135</vt:i4>
      </vt:variant>
      <vt:variant>
        <vt:i4>198</vt:i4>
      </vt:variant>
      <vt:variant>
        <vt:i4>0</vt:i4>
      </vt:variant>
      <vt:variant>
        <vt:i4>5</vt:i4>
      </vt:variant>
      <vt:variant>
        <vt:lpwstr>http://terrasoft.ua/community/</vt:lpwstr>
      </vt:variant>
      <vt:variant>
        <vt:lpwstr/>
      </vt:variant>
      <vt:variant>
        <vt:i4>4194381</vt:i4>
      </vt:variant>
      <vt:variant>
        <vt:i4>195</vt:i4>
      </vt:variant>
      <vt:variant>
        <vt:i4>0</vt:i4>
      </vt:variant>
      <vt:variant>
        <vt:i4>5</vt:i4>
      </vt:variant>
      <vt:variant>
        <vt:lpwstr>http://terrasoft.ua/regions/</vt:lpwstr>
      </vt:variant>
      <vt:variant>
        <vt:lpwstr/>
      </vt:variant>
      <vt:variant>
        <vt:i4>5832778</vt:i4>
      </vt:variant>
      <vt:variant>
        <vt:i4>192</vt:i4>
      </vt:variant>
      <vt:variant>
        <vt:i4>0</vt:i4>
      </vt:variant>
      <vt:variant>
        <vt:i4>5</vt:i4>
      </vt:variant>
      <vt:variant>
        <vt:lpwstr>http://terrasoft.ua/project/</vt:lpwstr>
      </vt:variant>
      <vt:variant>
        <vt:lpwstr/>
      </vt:variant>
      <vt:variant>
        <vt:i4>2555944</vt:i4>
      </vt:variant>
      <vt:variant>
        <vt:i4>189</vt:i4>
      </vt:variant>
      <vt:variant>
        <vt:i4>0</vt:i4>
      </vt:variant>
      <vt:variant>
        <vt:i4>5</vt:i4>
      </vt:variant>
      <vt:variant>
        <vt:lpwstr>http://terrasoft.ua/project/consulting/</vt:lpwstr>
      </vt:variant>
      <vt:variant>
        <vt:lpwstr/>
      </vt:variant>
      <vt:variant>
        <vt:i4>7209018</vt:i4>
      </vt:variant>
      <vt:variant>
        <vt:i4>186</vt:i4>
      </vt:variant>
      <vt:variant>
        <vt:i4>0</vt:i4>
      </vt:variant>
      <vt:variant>
        <vt:i4>5</vt:i4>
      </vt:variant>
      <vt:variant>
        <vt:lpwstr>http://terrasoft.ua/customers/clients/</vt:lpwstr>
      </vt:variant>
      <vt:variant>
        <vt:lpwstr/>
      </vt:variant>
      <vt:variant>
        <vt:i4>2555977</vt:i4>
      </vt:variant>
      <vt:variant>
        <vt:i4>183</vt:i4>
      </vt:variant>
      <vt:variant>
        <vt:i4>0</vt:i4>
      </vt:variant>
      <vt:variant>
        <vt:i4>5</vt:i4>
      </vt:variant>
      <vt:variant>
        <vt:lpwstr>http://terrasoft.ua/software/partner_solution/</vt:lpwstr>
      </vt:variant>
      <vt:variant>
        <vt:lpwstr/>
      </vt:variant>
      <vt:variant>
        <vt:i4>1179732</vt:i4>
      </vt:variant>
      <vt:variant>
        <vt:i4>180</vt:i4>
      </vt:variant>
      <vt:variant>
        <vt:i4>0</vt:i4>
      </vt:variant>
      <vt:variant>
        <vt:i4>5</vt:i4>
      </vt:variant>
      <vt:variant>
        <vt:lpwstr>http://terrasoft.ua/software/</vt:lpwstr>
      </vt:variant>
      <vt:variant>
        <vt:lpwstr/>
      </vt:variant>
      <vt:variant>
        <vt:i4>3670113</vt:i4>
      </vt:variant>
      <vt:variant>
        <vt:i4>177</vt:i4>
      </vt:variant>
      <vt:variant>
        <vt:i4>0</vt:i4>
      </vt:variant>
      <vt:variant>
        <vt:i4>5</vt:i4>
      </vt:variant>
      <vt:variant>
        <vt:lpwstr>http://terrasoft.ua/software/platform/</vt:lpwstr>
      </vt:variant>
      <vt:variant>
        <vt:lpwstr/>
      </vt:variant>
      <vt:variant>
        <vt:i4>1179732</vt:i4>
      </vt:variant>
      <vt:variant>
        <vt:i4>174</vt:i4>
      </vt:variant>
      <vt:variant>
        <vt:i4>0</vt:i4>
      </vt:variant>
      <vt:variant>
        <vt:i4>5</vt:i4>
      </vt:variant>
      <vt:variant>
        <vt:lpwstr>http://terrasoft.ua/software/</vt:lpwstr>
      </vt:variant>
      <vt:variant>
        <vt:lpwstr/>
      </vt:variant>
      <vt:variant>
        <vt:i4>1179709</vt:i4>
      </vt:variant>
      <vt:variant>
        <vt:i4>167</vt:i4>
      </vt:variant>
      <vt:variant>
        <vt:i4>0</vt:i4>
      </vt:variant>
      <vt:variant>
        <vt:i4>5</vt:i4>
      </vt:variant>
      <vt:variant>
        <vt:lpwstr/>
      </vt:variant>
      <vt:variant>
        <vt:lpwstr>_Toc280185797</vt:lpwstr>
      </vt:variant>
      <vt:variant>
        <vt:i4>1179709</vt:i4>
      </vt:variant>
      <vt:variant>
        <vt:i4>161</vt:i4>
      </vt:variant>
      <vt:variant>
        <vt:i4>0</vt:i4>
      </vt:variant>
      <vt:variant>
        <vt:i4>5</vt:i4>
      </vt:variant>
      <vt:variant>
        <vt:lpwstr/>
      </vt:variant>
      <vt:variant>
        <vt:lpwstr>_Toc280185796</vt:lpwstr>
      </vt:variant>
      <vt:variant>
        <vt:i4>1179709</vt:i4>
      </vt:variant>
      <vt:variant>
        <vt:i4>155</vt:i4>
      </vt:variant>
      <vt:variant>
        <vt:i4>0</vt:i4>
      </vt:variant>
      <vt:variant>
        <vt:i4>5</vt:i4>
      </vt:variant>
      <vt:variant>
        <vt:lpwstr/>
      </vt:variant>
      <vt:variant>
        <vt:lpwstr>_Toc280185795</vt:lpwstr>
      </vt:variant>
      <vt:variant>
        <vt:i4>1179709</vt:i4>
      </vt:variant>
      <vt:variant>
        <vt:i4>149</vt:i4>
      </vt:variant>
      <vt:variant>
        <vt:i4>0</vt:i4>
      </vt:variant>
      <vt:variant>
        <vt:i4>5</vt:i4>
      </vt:variant>
      <vt:variant>
        <vt:lpwstr/>
      </vt:variant>
      <vt:variant>
        <vt:lpwstr>_Toc280185794</vt:lpwstr>
      </vt:variant>
      <vt:variant>
        <vt:i4>1179709</vt:i4>
      </vt:variant>
      <vt:variant>
        <vt:i4>143</vt:i4>
      </vt:variant>
      <vt:variant>
        <vt:i4>0</vt:i4>
      </vt:variant>
      <vt:variant>
        <vt:i4>5</vt:i4>
      </vt:variant>
      <vt:variant>
        <vt:lpwstr/>
      </vt:variant>
      <vt:variant>
        <vt:lpwstr>_Toc280185793</vt:lpwstr>
      </vt:variant>
      <vt:variant>
        <vt:i4>1179709</vt:i4>
      </vt:variant>
      <vt:variant>
        <vt:i4>137</vt:i4>
      </vt:variant>
      <vt:variant>
        <vt:i4>0</vt:i4>
      </vt:variant>
      <vt:variant>
        <vt:i4>5</vt:i4>
      </vt:variant>
      <vt:variant>
        <vt:lpwstr/>
      </vt:variant>
      <vt:variant>
        <vt:lpwstr>_Toc280185792</vt:lpwstr>
      </vt:variant>
      <vt:variant>
        <vt:i4>1179709</vt:i4>
      </vt:variant>
      <vt:variant>
        <vt:i4>131</vt:i4>
      </vt:variant>
      <vt:variant>
        <vt:i4>0</vt:i4>
      </vt:variant>
      <vt:variant>
        <vt:i4>5</vt:i4>
      </vt:variant>
      <vt:variant>
        <vt:lpwstr/>
      </vt:variant>
      <vt:variant>
        <vt:lpwstr>_Toc280185791</vt:lpwstr>
      </vt:variant>
      <vt:variant>
        <vt:i4>1179709</vt:i4>
      </vt:variant>
      <vt:variant>
        <vt:i4>125</vt:i4>
      </vt:variant>
      <vt:variant>
        <vt:i4>0</vt:i4>
      </vt:variant>
      <vt:variant>
        <vt:i4>5</vt:i4>
      </vt:variant>
      <vt:variant>
        <vt:lpwstr/>
      </vt:variant>
      <vt:variant>
        <vt:lpwstr>_Toc280185790</vt:lpwstr>
      </vt:variant>
      <vt:variant>
        <vt:i4>1245245</vt:i4>
      </vt:variant>
      <vt:variant>
        <vt:i4>119</vt:i4>
      </vt:variant>
      <vt:variant>
        <vt:i4>0</vt:i4>
      </vt:variant>
      <vt:variant>
        <vt:i4>5</vt:i4>
      </vt:variant>
      <vt:variant>
        <vt:lpwstr/>
      </vt:variant>
      <vt:variant>
        <vt:lpwstr>_Toc280185789</vt:lpwstr>
      </vt:variant>
      <vt:variant>
        <vt:i4>1245245</vt:i4>
      </vt:variant>
      <vt:variant>
        <vt:i4>113</vt:i4>
      </vt:variant>
      <vt:variant>
        <vt:i4>0</vt:i4>
      </vt:variant>
      <vt:variant>
        <vt:i4>5</vt:i4>
      </vt:variant>
      <vt:variant>
        <vt:lpwstr/>
      </vt:variant>
      <vt:variant>
        <vt:lpwstr>_Toc280185788</vt:lpwstr>
      </vt:variant>
      <vt:variant>
        <vt:i4>1245245</vt:i4>
      </vt:variant>
      <vt:variant>
        <vt:i4>107</vt:i4>
      </vt:variant>
      <vt:variant>
        <vt:i4>0</vt:i4>
      </vt:variant>
      <vt:variant>
        <vt:i4>5</vt:i4>
      </vt:variant>
      <vt:variant>
        <vt:lpwstr/>
      </vt:variant>
      <vt:variant>
        <vt:lpwstr>_Toc280185787</vt:lpwstr>
      </vt:variant>
      <vt:variant>
        <vt:i4>1245245</vt:i4>
      </vt:variant>
      <vt:variant>
        <vt:i4>101</vt:i4>
      </vt:variant>
      <vt:variant>
        <vt:i4>0</vt:i4>
      </vt:variant>
      <vt:variant>
        <vt:i4>5</vt:i4>
      </vt:variant>
      <vt:variant>
        <vt:lpwstr/>
      </vt:variant>
      <vt:variant>
        <vt:lpwstr>_Toc280185786</vt:lpwstr>
      </vt:variant>
      <vt:variant>
        <vt:i4>1245245</vt:i4>
      </vt:variant>
      <vt:variant>
        <vt:i4>95</vt:i4>
      </vt:variant>
      <vt:variant>
        <vt:i4>0</vt:i4>
      </vt:variant>
      <vt:variant>
        <vt:i4>5</vt:i4>
      </vt:variant>
      <vt:variant>
        <vt:lpwstr/>
      </vt:variant>
      <vt:variant>
        <vt:lpwstr>_Toc280185785</vt:lpwstr>
      </vt:variant>
      <vt:variant>
        <vt:i4>1245245</vt:i4>
      </vt:variant>
      <vt:variant>
        <vt:i4>89</vt:i4>
      </vt:variant>
      <vt:variant>
        <vt:i4>0</vt:i4>
      </vt:variant>
      <vt:variant>
        <vt:i4>5</vt:i4>
      </vt:variant>
      <vt:variant>
        <vt:lpwstr/>
      </vt:variant>
      <vt:variant>
        <vt:lpwstr>_Toc280185784</vt:lpwstr>
      </vt:variant>
      <vt:variant>
        <vt:i4>1245245</vt:i4>
      </vt:variant>
      <vt:variant>
        <vt:i4>83</vt:i4>
      </vt:variant>
      <vt:variant>
        <vt:i4>0</vt:i4>
      </vt:variant>
      <vt:variant>
        <vt:i4>5</vt:i4>
      </vt:variant>
      <vt:variant>
        <vt:lpwstr/>
      </vt:variant>
      <vt:variant>
        <vt:lpwstr>_Toc280185783</vt:lpwstr>
      </vt:variant>
      <vt:variant>
        <vt:i4>1245245</vt:i4>
      </vt:variant>
      <vt:variant>
        <vt:i4>77</vt:i4>
      </vt:variant>
      <vt:variant>
        <vt:i4>0</vt:i4>
      </vt:variant>
      <vt:variant>
        <vt:i4>5</vt:i4>
      </vt:variant>
      <vt:variant>
        <vt:lpwstr/>
      </vt:variant>
      <vt:variant>
        <vt:lpwstr>_Toc280185782</vt:lpwstr>
      </vt:variant>
      <vt:variant>
        <vt:i4>1245245</vt:i4>
      </vt:variant>
      <vt:variant>
        <vt:i4>71</vt:i4>
      </vt:variant>
      <vt:variant>
        <vt:i4>0</vt:i4>
      </vt:variant>
      <vt:variant>
        <vt:i4>5</vt:i4>
      </vt:variant>
      <vt:variant>
        <vt:lpwstr/>
      </vt:variant>
      <vt:variant>
        <vt:lpwstr>_Toc280185781</vt:lpwstr>
      </vt:variant>
      <vt:variant>
        <vt:i4>1245245</vt:i4>
      </vt:variant>
      <vt:variant>
        <vt:i4>65</vt:i4>
      </vt:variant>
      <vt:variant>
        <vt:i4>0</vt:i4>
      </vt:variant>
      <vt:variant>
        <vt:i4>5</vt:i4>
      </vt:variant>
      <vt:variant>
        <vt:lpwstr/>
      </vt:variant>
      <vt:variant>
        <vt:lpwstr>_Toc280185780</vt:lpwstr>
      </vt:variant>
      <vt:variant>
        <vt:i4>1835069</vt:i4>
      </vt:variant>
      <vt:variant>
        <vt:i4>59</vt:i4>
      </vt:variant>
      <vt:variant>
        <vt:i4>0</vt:i4>
      </vt:variant>
      <vt:variant>
        <vt:i4>5</vt:i4>
      </vt:variant>
      <vt:variant>
        <vt:lpwstr/>
      </vt:variant>
      <vt:variant>
        <vt:lpwstr>_Toc280185779</vt:lpwstr>
      </vt:variant>
      <vt:variant>
        <vt:i4>1835069</vt:i4>
      </vt:variant>
      <vt:variant>
        <vt:i4>53</vt:i4>
      </vt:variant>
      <vt:variant>
        <vt:i4>0</vt:i4>
      </vt:variant>
      <vt:variant>
        <vt:i4>5</vt:i4>
      </vt:variant>
      <vt:variant>
        <vt:lpwstr/>
      </vt:variant>
      <vt:variant>
        <vt:lpwstr>_Toc280185778</vt:lpwstr>
      </vt:variant>
      <vt:variant>
        <vt:i4>1835069</vt:i4>
      </vt:variant>
      <vt:variant>
        <vt:i4>47</vt:i4>
      </vt:variant>
      <vt:variant>
        <vt:i4>0</vt:i4>
      </vt:variant>
      <vt:variant>
        <vt:i4>5</vt:i4>
      </vt:variant>
      <vt:variant>
        <vt:lpwstr/>
      </vt:variant>
      <vt:variant>
        <vt:lpwstr>_Toc280185777</vt:lpwstr>
      </vt:variant>
      <vt:variant>
        <vt:i4>1835069</vt:i4>
      </vt:variant>
      <vt:variant>
        <vt:i4>41</vt:i4>
      </vt:variant>
      <vt:variant>
        <vt:i4>0</vt:i4>
      </vt:variant>
      <vt:variant>
        <vt:i4>5</vt:i4>
      </vt:variant>
      <vt:variant>
        <vt:lpwstr/>
      </vt:variant>
      <vt:variant>
        <vt:lpwstr>_Toc280185776</vt:lpwstr>
      </vt:variant>
      <vt:variant>
        <vt:i4>1835069</vt:i4>
      </vt:variant>
      <vt:variant>
        <vt:i4>35</vt:i4>
      </vt:variant>
      <vt:variant>
        <vt:i4>0</vt:i4>
      </vt:variant>
      <vt:variant>
        <vt:i4>5</vt:i4>
      </vt:variant>
      <vt:variant>
        <vt:lpwstr/>
      </vt:variant>
      <vt:variant>
        <vt:lpwstr>_Toc280185775</vt:lpwstr>
      </vt:variant>
      <vt:variant>
        <vt:i4>1835069</vt:i4>
      </vt:variant>
      <vt:variant>
        <vt:i4>29</vt:i4>
      </vt:variant>
      <vt:variant>
        <vt:i4>0</vt:i4>
      </vt:variant>
      <vt:variant>
        <vt:i4>5</vt:i4>
      </vt:variant>
      <vt:variant>
        <vt:lpwstr/>
      </vt:variant>
      <vt:variant>
        <vt:lpwstr>_Toc280185774</vt:lpwstr>
      </vt:variant>
      <vt:variant>
        <vt:i4>1835069</vt:i4>
      </vt:variant>
      <vt:variant>
        <vt:i4>23</vt:i4>
      </vt:variant>
      <vt:variant>
        <vt:i4>0</vt:i4>
      </vt:variant>
      <vt:variant>
        <vt:i4>5</vt:i4>
      </vt:variant>
      <vt:variant>
        <vt:lpwstr/>
      </vt:variant>
      <vt:variant>
        <vt:lpwstr>_Toc280185773</vt:lpwstr>
      </vt:variant>
      <vt:variant>
        <vt:i4>1835069</vt:i4>
      </vt:variant>
      <vt:variant>
        <vt:i4>17</vt:i4>
      </vt:variant>
      <vt:variant>
        <vt:i4>0</vt:i4>
      </vt:variant>
      <vt:variant>
        <vt:i4>5</vt:i4>
      </vt:variant>
      <vt:variant>
        <vt:lpwstr/>
      </vt:variant>
      <vt:variant>
        <vt:lpwstr>_Toc280185772</vt:lpwstr>
      </vt:variant>
      <vt:variant>
        <vt:i4>1835069</vt:i4>
      </vt:variant>
      <vt:variant>
        <vt:i4>11</vt:i4>
      </vt:variant>
      <vt:variant>
        <vt:i4>0</vt:i4>
      </vt:variant>
      <vt:variant>
        <vt:i4>5</vt:i4>
      </vt:variant>
      <vt:variant>
        <vt:lpwstr/>
      </vt:variant>
      <vt:variant>
        <vt:lpwstr>_Toc280185771</vt:lpwstr>
      </vt:variant>
      <vt:variant>
        <vt:i4>1835069</vt:i4>
      </vt:variant>
      <vt:variant>
        <vt:i4>5</vt:i4>
      </vt:variant>
      <vt:variant>
        <vt:i4>0</vt:i4>
      </vt:variant>
      <vt:variant>
        <vt:i4>5</vt:i4>
      </vt:variant>
      <vt:variant>
        <vt:lpwstr/>
      </vt:variant>
      <vt:variant>
        <vt:lpwstr>_Toc280185770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Banza</dc:creator>
  <cp:keywords/>
  <dc:description/>
  <cp:lastModifiedBy>Irina Lazorenko</cp:lastModifiedBy>
  <cp:revision>6</cp:revision>
  <cp:lastPrinted>2020-06-23T08:10:00Z</cp:lastPrinted>
  <dcterms:created xsi:type="dcterms:W3CDTF">2020-08-06T15:06:00Z</dcterms:created>
  <dcterms:modified xsi:type="dcterms:W3CDTF">2020-08-06T15:11:00Z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ID">
    <vt:lpwstr>{54422E3A-4E44-4266-9EC1-69FB0E522177}</vt:lpwstr>
  </property>
</Properties>
</file>